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AA" w:rsidRPr="002E5EAA" w:rsidRDefault="002E5EAA" w:rsidP="002E5EAA">
      <w:pPr>
        <w:spacing w:after="188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0"/>
          <w:szCs w:val="30"/>
        </w:rPr>
      </w:pPr>
      <w:r w:rsidRPr="002E5EAA">
        <w:rPr>
          <w:rFonts w:ascii="Georgia" w:eastAsia="Times New Roman" w:hAnsi="Georgia" w:cs="Times New Roman"/>
          <w:b/>
          <w:bCs/>
          <w:color w:val="342E2F"/>
          <w:kern w:val="36"/>
          <w:sz w:val="30"/>
          <w:szCs w:val="30"/>
        </w:rPr>
        <w:t>Информация о тарифах на 2019 год для населения (с учетом НДС)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931"/>
        <w:gridCol w:w="1161"/>
        <w:gridCol w:w="1055"/>
        <w:gridCol w:w="805"/>
        <w:gridCol w:w="805"/>
        <w:gridCol w:w="1036"/>
        <w:gridCol w:w="1036"/>
        <w:gridCol w:w="1032"/>
      </w:tblGrid>
      <w:tr w:rsidR="002E5EAA" w:rsidRPr="002E5EAA" w:rsidTr="002E5EAA">
        <w:trPr>
          <w:trHeight w:val="1518"/>
        </w:trPr>
        <w:tc>
          <w:tcPr>
            <w:tcW w:w="8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Наименова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ние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организации</w:t>
            </w:r>
          </w:p>
        </w:tc>
        <w:tc>
          <w:tcPr>
            <w:tcW w:w="11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Регулируемый тариф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Единица 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измере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ния</w:t>
            </w:r>
            <w:proofErr w:type="spellEnd"/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1 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полуго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дие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2019г., руб.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2 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полуго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дие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2019г., руб.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Темп роста тарифа в 1 полугодии 2019 г.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Темп роста тарифа во 2 полугодии 2019 г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Приказ ГУ РЭК Тверской области</w:t>
            </w:r>
          </w:p>
        </w:tc>
      </w:tr>
      <w:tr w:rsidR="002E5EAA" w:rsidRPr="002E5EAA" w:rsidTr="002E5EAA">
        <w:trPr>
          <w:trHeight w:val="600"/>
        </w:trPr>
        <w:tc>
          <w:tcPr>
            <w:tcW w:w="8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МУП "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Горэнерго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т/энергия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Гкал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1929,26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1967,84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102%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№ 484-нп от 19.12.2018</w:t>
            </w:r>
          </w:p>
        </w:tc>
      </w:tr>
      <w:tr w:rsidR="002E5EAA" w:rsidRPr="002E5EAA" w:rsidTr="002E5EA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ГВС 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закры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тая система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Компо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нент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на т/энергию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Гкал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1760,58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1795,82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102%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№ 539-нп от 27.12.2018</w:t>
            </w:r>
          </w:p>
        </w:tc>
      </w:tr>
      <w:tr w:rsidR="002E5EAA" w:rsidRPr="002E5EAA" w:rsidTr="002E5EA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Компо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нент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на холодную воду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куб.м.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15,71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16,02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102%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5EAA" w:rsidRPr="002E5EAA" w:rsidTr="002E5EAA">
        <w:trPr>
          <w:trHeight w:val="600"/>
        </w:trPr>
        <w:tc>
          <w:tcPr>
            <w:tcW w:w="8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МУП "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Теплосбыт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"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т/энергия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Гкал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1826,17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1862,70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102%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№ 542-нп от 27.12.2018</w:t>
            </w:r>
          </w:p>
        </w:tc>
      </w:tr>
      <w:tr w:rsidR="002E5EAA" w:rsidRPr="002E5EAA" w:rsidTr="002E5EA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ГВС 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закры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тая система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Компо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нент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на т/энергию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Гкал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1617,23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1649,57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102%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№ 539-нп от 27.12.2018</w:t>
            </w:r>
          </w:p>
        </w:tc>
      </w:tr>
      <w:tr w:rsidR="002E5EAA" w:rsidRPr="002E5EAA" w:rsidTr="002E5EAA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Компо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нент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на холодную воду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куб.м.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15,71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16,02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102,%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5EAA" w:rsidRPr="002E5EAA" w:rsidTr="002E5EAA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4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ГВС открытая система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Компо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нент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на т/энергию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Гкал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1764,52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1839,63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104,3%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№ 516-нп от 19.12.2018</w:t>
            </w:r>
          </w:p>
        </w:tc>
      </w:tr>
      <w:tr w:rsidR="002E5EAA" w:rsidRPr="002E5EAA" w:rsidTr="002E5EA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Компо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нент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на холодную воду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куб.м.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13,56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13,82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101,9%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5EAA" w:rsidRPr="002E5EAA" w:rsidTr="002E5EAA">
        <w:trPr>
          <w:trHeight w:val="300"/>
        </w:trPr>
        <w:tc>
          <w:tcPr>
            <w:tcW w:w="8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МУП "Водоканал"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вода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куб.м.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15,71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16,02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102%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№ 264-нп от 19.12.2018</w:t>
            </w:r>
          </w:p>
        </w:tc>
      </w:tr>
      <w:tr w:rsidR="002E5EAA" w:rsidRPr="002E5EAA" w:rsidTr="002E5EA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водоотведение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куб.м.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24,32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24,80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102%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5EAA" w:rsidRPr="002E5EAA" w:rsidTr="002E5EAA">
        <w:trPr>
          <w:trHeight w:val="840"/>
        </w:trPr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ОП "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ТверьАтомЭнерго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Сбыт"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Электрическая энергия 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одноставочный</w:t>
            </w:r>
            <w:proofErr w:type="spellEnd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 тариф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руб./кВт*ч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4,23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4,27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100%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100,9%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№548-нп от 29.12.2018</w:t>
            </w:r>
          </w:p>
        </w:tc>
      </w:tr>
      <w:tr w:rsidR="002E5EAA" w:rsidRPr="002E5EAA" w:rsidTr="002E5EAA">
        <w:trPr>
          <w:trHeight w:val="900"/>
        </w:trPr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ООО "Газпром 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межрегион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газ Тверь"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Природный газ (приготовление пищи и нагрев воды с использованием газовой плиты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куб.м.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8,227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№ 533-нп от 27.12.2018</w:t>
            </w:r>
          </w:p>
        </w:tc>
      </w:tr>
      <w:tr w:rsidR="002E5EAA" w:rsidRPr="002E5EAA" w:rsidTr="002E5EAA">
        <w:trPr>
          <w:trHeight w:val="900"/>
        </w:trPr>
        <w:tc>
          <w:tcPr>
            <w:tcW w:w="8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 xml:space="preserve">ООО "Газпром </w:t>
            </w:r>
            <w:proofErr w:type="spellStart"/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межрегион</w:t>
            </w:r>
            <w:proofErr w:type="spellEnd"/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газ Тверь"</w:t>
            </w:r>
          </w:p>
        </w:tc>
        <w:tc>
          <w:tcPr>
            <w:tcW w:w="1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Природный газ (отопление)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руб./</w:t>
            </w:r>
          </w:p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куб.м.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5,399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101,7%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2E5EA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E5EAA" w:rsidRPr="002E5EAA" w:rsidRDefault="002E5EAA" w:rsidP="002E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597A6A" w:rsidRPr="002E5EAA" w:rsidRDefault="00597A6A">
      <w:pPr>
        <w:rPr>
          <w:rFonts w:ascii="Times New Roman" w:hAnsi="Times New Roman" w:cs="Times New Roman"/>
          <w:sz w:val="20"/>
          <w:szCs w:val="20"/>
        </w:rPr>
      </w:pPr>
    </w:p>
    <w:sectPr w:rsidR="00597A6A" w:rsidRPr="002E5EAA" w:rsidSect="002E5E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E5EAA"/>
    <w:rsid w:val="002E5EAA"/>
    <w:rsid w:val="00597A6A"/>
    <w:rsid w:val="00D4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A"/>
  </w:style>
  <w:style w:type="paragraph" w:styleId="1">
    <w:name w:val="heading 1"/>
    <w:basedOn w:val="a"/>
    <w:link w:val="10"/>
    <w:uiPriority w:val="9"/>
    <w:qFormat/>
    <w:rsid w:val="002E5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5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E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E5E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2E5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94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2019-01-30T16:04:00Z</dcterms:created>
  <dcterms:modified xsi:type="dcterms:W3CDTF">2019-01-30T16:05:00Z</dcterms:modified>
</cp:coreProperties>
</file>