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D2" w:rsidRPr="00252AD2" w:rsidRDefault="00252AD2" w:rsidP="00252AD2">
      <w:pPr>
        <w:widowControl w:val="0"/>
        <w:ind w:left="5103"/>
        <w:rPr>
          <w:strike/>
          <w:sz w:val="28"/>
          <w:szCs w:val="28"/>
          <w:lang w:eastAsia="ar-SA"/>
        </w:rPr>
      </w:pPr>
      <w:r w:rsidRPr="00252AD2">
        <w:rPr>
          <w:sz w:val="28"/>
          <w:szCs w:val="28"/>
          <w:lang w:eastAsia="ar-SA"/>
        </w:rPr>
        <w:t xml:space="preserve">Приложение  </w:t>
      </w:r>
    </w:p>
    <w:p w:rsidR="00252AD2" w:rsidRPr="00252AD2" w:rsidRDefault="00252AD2" w:rsidP="00252AD2">
      <w:pPr>
        <w:widowControl w:val="0"/>
        <w:ind w:left="5103"/>
        <w:rPr>
          <w:sz w:val="28"/>
          <w:szCs w:val="28"/>
          <w:lang w:eastAsia="ar-SA"/>
        </w:rPr>
      </w:pPr>
      <w:r w:rsidRPr="00252AD2">
        <w:rPr>
          <w:sz w:val="28"/>
          <w:szCs w:val="28"/>
          <w:lang w:eastAsia="ar-SA"/>
        </w:rPr>
        <w:t>к постановлению Правительства</w:t>
      </w:r>
    </w:p>
    <w:p w:rsidR="00252AD2" w:rsidRPr="00252AD2" w:rsidRDefault="00252AD2" w:rsidP="00252AD2">
      <w:pPr>
        <w:widowControl w:val="0"/>
        <w:ind w:left="5103"/>
        <w:rPr>
          <w:sz w:val="28"/>
          <w:szCs w:val="28"/>
          <w:lang w:eastAsia="ar-SA"/>
        </w:rPr>
      </w:pPr>
      <w:r w:rsidRPr="00252AD2">
        <w:rPr>
          <w:sz w:val="28"/>
          <w:szCs w:val="28"/>
          <w:lang w:eastAsia="ar-SA"/>
        </w:rPr>
        <w:t>Тверской области</w:t>
      </w:r>
    </w:p>
    <w:p w:rsidR="00252AD2" w:rsidRPr="00252AD2" w:rsidRDefault="00252AD2" w:rsidP="00252AD2">
      <w:pPr>
        <w:widowControl w:val="0"/>
        <w:ind w:left="5103"/>
        <w:rPr>
          <w:sz w:val="28"/>
          <w:szCs w:val="28"/>
          <w:lang w:eastAsia="ar-SA"/>
        </w:rPr>
      </w:pPr>
      <w:r w:rsidRPr="00252AD2">
        <w:rPr>
          <w:sz w:val="28"/>
          <w:szCs w:val="28"/>
          <w:lang w:eastAsia="ar-SA"/>
        </w:rPr>
        <w:t xml:space="preserve">от </w:t>
      </w:r>
      <w:r w:rsidR="007B54F3">
        <w:rPr>
          <w:sz w:val="28"/>
          <w:szCs w:val="28"/>
          <w:lang w:eastAsia="ar-SA"/>
        </w:rPr>
        <w:t>09.12.2020</w:t>
      </w:r>
      <w:r w:rsidRPr="00252AD2">
        <w:rPr>
          <w:sz w:val="28"/>
          <w:szCs w:val="28"/>
          <w:lang w:eastAsia="ar-SA"/>
        </w:rPr>
        <w:t xml:space="preserve"> №</w:t>
      </w:r>
      <w:r w:rsidR="007B54F3">
        <w:rPr>
          <w:sz w:val="28"/>
          <w:szCs w:val="28"/>
          <w:lang w:eastAsia="ar-SA"/>
        </w:rPr>
        <w:t xml:space="preserve"> 628-пп</w:t>
      </w:r>
      <w:bookmarkStart w:id="0" w:name="_GoBack"/>
      <w:bookmarkEnd w:id="0"/>
    </w:p>
    <w:p w:rsidR="009841B1" w:rsidRDefault="009841B1" w:rsidP="00BD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41B1" w:rsidRPr="00677D29" w:rsidRDefault="009841B1" w:rsidP="009841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7D29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9841B1" w:rsidRPr="00677D29" w:rsidRDefault="009841B1" w:rsidP="009841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7D29">
        <w:rPr>
          <w:rFonts w:ascii="Times New Roman" w:hAnsi="Times New Roman" w:cs="Times New Roman"/>
          <w:sz w:val="28"/>
          <w:szCs w:val="28"/>
        </w:rPr>
        <w:t>документов, представляемых владельцу специального счета или региональному оператору, для осуществления возврата средств фонда капитального ремонта многоквартирного дома</w:t>
      </w:r>
    </w:p>
    <w:p w:rsidR="009841B1" w:rsidRPr="00677D29" w:rsidRDefault="009841B1" w:rsidP="009841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41B1" w:rsidRPr="00FA0BF5" w:rsidRDefault="009841B1" w:rsidP="00252AD2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0BF5">
        <w:rPr>
          <w:rFonts w:eastAsiaTheme="minorHAnsi"/>
          <w:sz w:val="28"/>
          <w:szCs w:val="28"/>
          <w:lang w:eastAsia="en-US"/>
        </w:rPr>
        <w:t xml:space="preserve">Документы, представляемые </w:t>
      </w:r>
      <w:r w:rsidRPr="00FA0BF5">
        <w:rPr>
          <w:sz w:val="28"/>
          <w:szCs w:val="28"/>
        </w:rPr>
        <w:t xml:space="preserve">владельцу специального счета </w:t>
      </w:r>
      <w:r w:rsidR="00252AD2">
        <w:rPr>
          <w:sz w:val="28"/>
          <w:szCs w:val="28"/>
        </w:rPr>
        <w:t xml:space="preserve">                     </w:t>
      </w:r>
      <w:r w:rsidRPr="00FA0BF5">
        <w:rPr>
          <w:sz w:val="28"/>
          <w:szCs w:val="28"/>
        </w:rPr>
        <w:t xml:space="preserve">или региональному оператору, для осуществления возврата средств фонда капитального ремонта многоквартирного дома в случае </w:t>
      </w:r>
      <w:r w:rsidR="00F041B4" w:rsidRPr="00FA0BF5">
        <w:rPr>
          <w:sz w:val="28"/>
          <w:szCs w:val="28"/>
        </w:rPr>
        <w:t xml:space="preserve">признания </w:t>
      </w:r>
      <w:r w:rsidR="00F041B4" w:rsidRPr="00FA0BF5">
        <w:rPr>
          <w:rFonts w:eastAsia="Calibri"/>
          <w:sz w:val="28"/>
          <w:szCs w:val="28"/>
        </w:rPr>
        <w:t>многоквартирного дома аварийным и подлежащим сносу:</w:t>
      </w:r>
    </w:p>
    <w:p w:rsidR="00F041B4" w:rsidRPr="00FA0BF5" w:rsidRDefault="00677D29" w:rsidP="00252AD2">
      <w:pPr>
        <w:pStyle w:val="ab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0BF5">
        <w:rPr>
          <w:rFonts w:eastAsiaTheme="minorHAnsi"/>
          <w:sz w:val="28"/>
          <w:szCs w:val="28"/>
          <w:lang w:eastAsia="en-US"/>
        </w:rPr>
        <w:t>з</w:t>
      </w:r>
      <w:r w:rsidR="00F041B4" w:rsidRPr="00FA0BF5">
        <w:rPr>
          <w:rFonts w:eastAsiaTheme="minorHAnsi"/>
          <w:sz w:val="28"/>
          <w:szCs w:val="28"/>
          <w:lang w:eastAsia="en-US"/>
        </w:rPr>
        <w:t>аявление</w:t>
      </w:r>
      <w:r w:rsidRPr="00FA0BF5">
        <w:rPr>
          <w:rFonts w:eastAsiaTheme="minorHAnsi"/>
          <w:sz w:val="28"/>
          <w:szCs w:val="28"/>
          <w:lang w:eastAsia="en-US"/>
        </w:rPr>
        <w:t xml:space="preserve"> со</w:t>
      </w:r>
      <w:r w:rsidRPr="00FA0BF5">
        <w:rPr>
          <w:sz w:val="28"/>
          <w:szCs w:val="28"/>
        </w:rPr>
        <w:t>бственника помещения о возврате средств фонда капитального ремонта</w:t>
      </w:r>
      <w:r w:rsidR="00504E8A" w:rsidRPr="00FA0BF5">
        <w:rPr>
          <w:sz w:val="28"/>
          <w:szCs w:val="28"/>
        </w:rPr>
        <w:t xml:space="preserve"> </w:t>
      </w:r>
      <w:r w:rsidR="00782569" w:rsidRPr="00FA0BF5">
        <w:rPr>
          <w:sz w:val="28"/>
          <w:szCs w:val="28"/>
        </w:rPr>
        <w:t xml:space="preserve">многоквартирного дома </w:t>
      </w:r>
      <w:r w:rsidR="00504E8A" w:rsidRPr="00FA0BF5">
        <w:rPr>
          <w:sz w:val="28"/>
          <w:szCs w:val="28"/>
        </w:rPr>
        <w:t>с указанием:</w:t>
      </w:r>
    </w:p>
    <w:p w:rsidR="00782569" w:rsidRPr="00FA0BF5" w:rsidRDefault="00782569" w:rsidP="00252AD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F5">
        <w:rPr>
          <w:rFonts w:ascii="Times New Roman" w:hAnsi="Times New Roman" w:cs="Times New Roman"/>
          <w:sz w:val="28"/>
          <w:szCs w:val="28"/>
        </w:rPr>
        <w:t>местоп</w:t>
      </w:r>
      <w:r w:rsidR="00CB1031" w:rsidRPr="00FA0BF5">
        <w:rPr>
          <w:rFonts w:ascii="Times New Roman" w:hAnsi="Times New Roman" w:cs="Times New Roman"/>
          <w:sz w:val="28"/>
          <w:szCs w:val="28"/>
        </w:rPr>
        <w:t xml:space="preserve">оложения многоквартирного дома, </w:t>
      </w:r>
      <w:r w:rsidR="00845F83" w:rsidRPr="00FA0BF5">
        <w:rPr>
          <w:rFonts w:ascii="Times New Roman" w:hAnsi="Times New Roman" w:cs="Times New Roman"/>
          <w:sz w:val="28"/>
          <w:szCs w:val="28"/>
        </w:rPr>
        <w:t xml:space="preserve">признанного аварийным </w:t>
      </w:r>
      <w:r w:rsidR="00252AD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45F83" w:rsidRPr="00FA0BF5">
        <w:rPr>
          <w:rFonts w:ascii="Times New Roman" w:hAnsi="Times New Roman" w:cs="Times New Roman"/>
          <w:sz w:val="28"/>
          <w:szCs w:val="28"/>
        </w:rPr>
        <w:t xml:space="preserve">и подлежащим сносу, </w:t>
      </w:r>
      <w:r w:rsidRPr="00FA0BF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CB1031" w:rsidRPr="00FA0BF5">
        <w:rPr>
          <w:rFonts w:ascii="Times New Roman" w:hAnsi="Times New Roman" w:cs="Times New Roman"/>
          <w:sz w:val="28"/>
          <w:szCs w:val="28"/>
        </w:rPr>
        <w:t>помещений в котором подается заявление о возврате средств фонда капитального ремонта многоквартирного дома</w:t>
      </w:r>
      <w:r w:rsidRPr="00FA0BF5">
        <w:rPr>
          <w:rFonts w:ascii="Times New Roman" w:hAnsi="Times New Roman" w:cs="Times New Roman"/>
          <w:sz w:val="28"/>
          <w:szCs w:val="28"/>
        </w:rPr>
        <w:t>;</w:t>
      </w:r>
    </w:p>
    <w:p w:rsidR="00504E8A" w:rsidRPr="00FA0BF5" w:rsidRDefault="00504E8A" w:rsidP="00252AD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F5">
        <w:rPr>
          <w:rFonts w:ascii="Times New Roman" w:hAnsi="Times New Roman" w:cs="Times New Roman"/>
          <w:sz w:val="28"/>
          <w:szCs w:val="28"/>
        </w:rPr>
        <w:t xml:space="preserve">фамилии, имени, отчества (последнее </w:t>
      </w:r>
      <w:r w:rsidR="00566A46">
        <w:rPr>
          <w:rFonts w:ascii="Times New Roman" w:hAnsi="Times New Roman" w:cs="Times New Roman"/>
          <w:sz w:val="28"/>
          <w:szCs w:val="28"/>
        </w:rPr>
        <w:t xml:space="preserve">– </w:t>
      </w:r>
      <w:r w:rsidRPr="00FA0BF5">
        <w:rPr>
          <w:rFonts w:ascii="Times New Roman" w:hAnsi="Times New Roman" w:cs="Times New Roman"/>
          <w:sz w:val="28"/>
          <w:szCs w:val="28"/>
        </w:rPr>
        <w:t>при наличии), если заявитель является физическим лицом;</w:t>
      </w:r>
    </w:p>
    <w:p w:rsidR="00504E8A" w:rsidRPr="00FA0BF5" w:rsidRDefault="00504E8A" w:rsidP="00252AD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F5">
        <w:rPr>
          <w:rFonts w:ascii="Times New Roman" w:hAnsi="Times New Roman" w:cs="Times New Roman"/>
          <w:sz w:val="28"/>
          <w:szCs w:val="28"/>
        </w:rPr>
        <w:t>реквизитов юридического лица, если заявитель является юридическим лицом;</w:t>
      </w:r>
    </w:p>
    <w:p w:rsidR="00504E8A" w:rsidRPr="00FA0BF5" w:rsidRDefault="00D32BF3" w:rsidP="00252AD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F5">
        <w:rPr>
          <w:rFonts w:ascii="Times New Roman" w:hAnsi="Times New Roman" w:cs="Times New Roman"/>
          <w:sz w:val="28"/>
          <w:szCs w:val="28"/>
        </w:rPr>
        <w:t xml:space="preserve">реквизитов банка и </w:t>
      </w:r>
      <w:r w:rsidR="00504E8A" w:rsidRPr="00FA0BF5">
        <w:rPr>
          <w:rFonts w:ascii="Times New Roman" w:hAnsi="Times New Roman" w:cs="Times New Roman"/>
          <w:sz w:val="28"/>
          <w:szCs w:val="28"/>
        </w:rPr>
        <w:t>номер</w:t>
      </w:r>
      <w:r w:rsidRPr="00FA0BF5">
        <w:rPr>
          <w:rFonts w:ascii="Times New Roman" w:hAnsi="Times New Roman" w:cs="Times New Roman"/>
          <w:sz w:val="28"/>
          <w:szCs w:val="28"/>
        </w:rPr>
        <w:t>а</w:t>
      </w:r>
      <w:r w:rsidR="00504E8A" w:rsidRPr="00FA0BF5">
        <w:rPr>
          <w:rFonts w:ascii="Times New Roman" w:hAnsi="Times New Roman" w:cs="Times New Roman"/>
          <w:sz w:val="28"/>
          <w:szCs w:val="28"/>
        </w:rPr>
        <w:t xml:space="preserve"> </w:t>
      </w:r>
      <w:r w:rsidR="00706633">
        <w:rPr>
          <w:rFonts w:ascii="Times New Roman" w:hAnsi="Times New Roman" w:cs="Times New Roman"/>
          <w:sz w:val="28"/>
          <w:szCs w:val="28"/>
        </w:rPr>
        <w:t xml:space="preserve">банковского </w:t>
      </w:r>
      <w:r w:rsidR="00504E8A" w:rsidRPr="00FA0BF5">
        <w:rPr>
          <w:rFonts w:ascii="Times New Roman" w:hAnsi="Times New Roman" w:cs="Times New Roman"/>
          <w:sz w:val="28"/>
          <w:szCs w:val="28"/>
        </w:rPr>
        <w:t>счета, на который будет осуществляться возврат средств</w:t>
      </w:r>
      <w:r w:rsidR="00C30AC9">
        <w:rPr>
          <w:rFonts w:ascii="Times New Roman" w:hAnsi="Times New Roman" w:cs="Times New Roman"/>
          <w:sz w:val="28"/>
          <w:szCs w:val="28"/>
        </w:rPr>
        <w:t xml:space="preserve"> </w:t>
      </w:r>
      <w:r w:rsidR="006B2278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C30AC9" w:rsidRPr="00C30AC9">
        <w:rPr>
          <w:rFonts w:ascii="Times New Roman" w:hAnsi="Times New Roman" w:cs="Times New Roman"/>
          <w:sz w:val="28"/>
          <w:szCs w:val="28"/>
        </w:rPr>
        <w:t>капитального ремонта многоквартирного дома</w:t>
      </w:r>
      <w:r w:rsidR="00504E8A" w:rsidRPr="00FA0BF5">
        <w:rPr>
          <w:rFonts w:ascii="Times New Roman" w:hAnsi="Times New Roman" w:cs="Times New Roman"/>
          <w:sz w:val="28"/>
          <w:szCs w:val="28"/>
        </w:rPr>
        <w:t>;</w:t>
      </w:r>
    </w:p>
    <w:p w:rsidR="005178C9" w:rsidRPr="00FA0BF5" w:rsidRDefault="00294F97" w:rsidP="00252AD2">
      <w:pPr>
        <w:pStyle w:val="ConsPlusNormal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0BF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</w:t>
      </w:r>
      <w:r w:rsidR="00A630CD" w:rsidRPr="00FA0BF5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FA0B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акта</w:t>
      </w:r>
      <w:r w:rsidR="006B68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выполненных работ </w:t>
      </w:r>
      <w:r w:rsidRPr="00FA0BF5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иные документы, подтверждающие произведенный снос многоквартирного дома</w:t>
      </w:r>
      <w:r w:rsidR="00205FF9" w:rsidRPr="00FA0B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или </w:t>
      </w:r>
      <w:r w:rsidR="005178C9" w:rsidRPr="00FA0BF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копия правового акта органа местного самоуправления</w:t>
      </w:r>
      <w:r w:rsidR="004740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42195" w:rsidRPr="00D4219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</w:t>
      </w:r>
      <w:r w:rsidR="00D421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ального образования </w:t>
      </w:r>
      <w:r w:rsidR="004740E9">
        <w:rPr>
          <w:rFonts w:ascii="Times New Roman" w:eastAsiaTheme="minorHAnsi" w:hAnsi="Times New Roman" w:cs="Times New Roman"/>
          <w:sz w:val="28"/>
          <w:szCs w:val="28"/>
          <w:lang w:eastAsia="en-US"/>
        </w:rPr>
        <w:t>Тверской области</w:t>
      </w:r>
      <w:r w:rsidR="005178C9" w:rsidRPr="00FA0B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изъятии для муниципальных нужд земельного участка, на котором расположен многоквартирный дом</w:t>
      </w:r>
      <w:r w:rsidR="00205FF9" w:rsidRPr="00FA0BF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630CD" w:rsidRPr="00FA0BF5" w:rsidRDefault="00A630CD" w:rsidP="00252AD2">
      <w:pPr>
        <w:pStyle w:val="ab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0BF5">
        <w:rPr>
          <w:rFonts w:eastAsiaTheme="minorHAnsi"/>
          <w:sz w:val="28"/>
          <w:szCs w:val="28"/>
          <w:lang w:eastAsia="en-US"/>
        </w:rPr>
        <w:t xml:space="preserve">копия документа, удостоверяющего личность собственника жилого помещения </w:t>
      </w:r>
      <w:r w:rsidR="00566A46">
        <w:rPr>
          <w:sz w:val="28"/>
          <w:szCs w:val="28"/>
        </w:rPr>
        <w:t>–</w:t>
      </w:r>
      <w:r w:rsidRPr="00FA0BF5">
        <w:rPr>
          <w:rFonts w:eastAsiaTheme="minorHAnsi"/>
          <w:sz w:val="28"/>
          <w:szCs w:val="28"/>
          <w:lang w:eastAsia="en-US"/>
        </w:rPr>
        <w:t xml:space="preserve"> физического лица (выписку из Единого государственного реестра юридических лиц в отношении собственника </w:t>
      </w:r>
      <w:r w:rsidR="00566A46">
        <w:rPr>
          <w:sz w:val="28"/>
          <w:szCs w:val="28"/>
        </w:rPr>
        <w:t>–</w:t>
      </w:r>
      <w:r w:rsidRPr="00FA0BF5">
        <w:rPr>
          <w:rFonts w:eastAsiaTheme="minorHAnsi"/>
          <w:sz w:val="28"/>
          <w:szCs w:val="28"/>
          <w:lang w:eastAsia="en-US"/>
        </w:rPr>
        <w:t xml:space="preserve"> юридического лица);</w:t>
      </w:r>
    </w:p>
    <w:p w:rsidR="00A630CD" w:rsidRPr="00FA0BF5" w:rsidRDefault="00A630CD" w:rsidP="00252AD2">
      <w:pPr>
        <w:pStyle w:val="ab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0BF5">
        <w:rPr>
          <w:rFonts w:eastAsiaTheme="minorHAnsi"/>
          <w:sz w:val="28"/>
          <w:szCs w:val="28"/>
          <w:lang w:eastAsia="en-US"/>
        </w:rPr>
        <w:t>копия документа, удостоверяющего личность представителя собственника, а также документа, подтверждающего полномочия представителя собственника действовать от его имени (в случае представления документов представителем собственника);</w:t>
      </w:r>
    </w:p>
    <w:p w:rsidR="006712E1" w:rsidRPr="00FA0BF5" w:rsidRDefault="00A630CD" w:rsidP="00252AD2">
      <w:pPr>
        <w:pStyle w:val="ConsPlusNormal"/>
        <w:numPr>
          <w:ilvl w:val="0"/>
          <w:numId w:val="5"/>
        </w:numPr>
        <w:tabs>
          <w:tab w:val="left" w:pos="0"/>
          <w:tab w:val="left" w:pos="851"/>
          <w:tab w:val="left" w:pos="993"/>
        </w:tabs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0B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выписка из Единого государственного реестра недвижимости </w:t>
      </w:r>
      <w:r w:rsidR="00252A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  <w:r w:rsidRPr="00FA0BF5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основных характеристиках и зарегистрированных правах на объект недвижимости</w:t>
      </w:r>
      <w:r w:rsidR="00200AB0" w:rsidRPr="00FA0B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подтверждающая право собственности на помещения </w:t>
      </w:r>
      <w:r w:rsidR="00252A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="00200AB0" w:rsidRPr="00FA0B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многоквартирном доме, признанном в установленном порядке аварийным </w:t>
      </w:r>
      <w:r w:rsidR="00252A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200AB0" w:rsidRPr="00FA0BF5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подлежащим сносу, выданн</w:t>
      </w:r>
      <w:r w:rsidRPr="00FA0BF5">
        <w:rPr>
          <w:rFonts w:ascii="Times New Roman" w:eastAsiaTheme="minorHAnsi" w:hAnsi="Times New Roman" w:cs="Times New Roman"/>
          <w:sz w:val="28"/>
          <w:szCs w:val="28"/>
          <w:lang w:eastAsia="en-US"/>
        </w:rPr>
        <w:t>ая</w:t>
      </w:r>
      <w:r w:rsidR="00200AB0" w:rsidRPr="00FA0B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ранее чем за 30 календарных дней до дня представления заявления, предусмотренного </w:t>
      </w:r>
      <w:hyperlink w:anchor="Par0" w:history="1">
        <w:r w:rsidR="00200AB0" w:rsidRPr="00FA0BF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</w:t>
        </w:r>
      </w:hyperlink>
      <w:r w:rsidR="00200AB0" w:rsidRPr="00FA0BF5">
        <w:rPr>
          <w:rFonts w:ascii="Times New Roman" w:hAnsi="Times New Roman" w:cs="Times New Roman"/>
          <w:sz w:val="28"/>
          <w:szCs w:val="28"/>
        </w:rPr>
        <w:t xml:space="preserve"> </w:t>
      </w:r>
      <w:r w:rsidR="004C33D5" w:rsidRPr="00FA0BF5">
        <w:rPr>
          <w:rFonts w:ascii="Times New Roman" w:hAnsi="Times New Roman" w:cs="Times New Roman"/>
          <w:sz w:val="28"/>
          <w:szCs w:val="28"/>
        </w:rPr>
        <w:t>1</w:t>
      </w:r>
      <w:r w:rsidR="00200AB0" w:rsidRPr="00FA0B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пункта</w:t>
      </w:r>
      <w:r w:rsidR="006712E1" w:rsidRPr="00FA0BF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00AB0" w:rsidRPr="00FA0BF5" w:rsidRDefault="006712E1" w:rsidP="00252AD2">
      <w:pPr>
        <w:pStyle w:val="ab"/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0BF5">
        <w:rPr>
          <w:rFonts w:eastAsiaTheme="minorHAnsi"/>
          <w:sz w:val="28"/>
          <w:szCs w:val="28"/>
          <w:lang w:eastAsia="en-US"/>
        </w:rPr>
        <w:lastRenderedPageBreak/>
        <w:t xml:space="preserve">копия </w:t>
      </w:r>
      <w:r w:rsidR="00205FF9" w:rsidRPr="00FA0BF5">
        <w:rPr>
          <w:rFonts w:eastAsiaTheme="minorHAnsi"/>
          <w:sz w:val="28"/>
          <w:szCs w:val="28"/>
          <w:lang w:eastAsia="en-US"/>
        </w:rPr>
        <w:t xml:space="preserve">последнего выставленного </w:t>
      </w:r>
      <w:r w:rsidRPr="00FA0BF5">
        <w:rPr>
          <w:rFonts w:eastAsiaTheme="minorHAnsi"/>
          <w:sz w:val="28"/>
          <w:szCs w:val="28"/>
          <w:lang w:eastAsia="en-US"/>
        </w:rPr>
        <w:t>платежного документа на оплату взноса на капитальный ремонт</w:t>
      </w:r>
      <w:r w:rsidR="004740E9">
        <w:rPr>
          <w:rFonts w:eastAsiaTheme="minorHAnsi"/>
          <w:sz w:val="28"/>
          <w:szCs w:val="28"/>
          <w:lang w:eastAsia="en-US"/>
        </w:rPr>
        <w:t>,</w:t>
      </w:r>
      <w:r w:rsidRPr="00FA0BF5">
        <w:rPr>
          <w:rFonts w:eastAsiaTheme="minorHAnsi"/>
          <w:sz w:val="28"/>
          <w:szCs w:val="28"/>
          <w:lang w:eastAsia="en-US"/>
        </w:rPr>
        <w:t xml:space="preserve"> в котором указаны реквизиты (наименование) </w:t>
      </w:r>
      <w:r w:rsidRPr="00FA0BF5">
        <w:rPr>
          <w:sz w:val="28"/>
          <w:szCs w:val="28"/>
        </w:rPr>
        <w:t>владельца специального счета или регионального оператора</w:t>
      </w:r>
      <w:r w:rsidR="00D32BF3" w:rsidRPr="00FA0BF5">
        <w:rPr>
          <w:rFonts w:eastAsiaTheme="minorHAnsi"/>
          <w:sz w:val="28"/>
          <w:szCs w:val="28"/>
          <w:lang w:eastAsia="en-US"/>
        </w:rPr>
        <w:t>.</w:t>
      </w:r>
    </w:p>
    <w:p w:rsidR="004740E9" w:rsidRDefault="00F041B4" w:rsidP="00252AD2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0BF5">
        <w:rPr>
          <w:rFonts w:eastAsiaTheme="minorHAnsi"/>
          <w:sz w:val="28"/>
          <w:szCs w:val="28"/>
          <w:lang w:eastAsia="en-US"/>
        </w:rPr>
        <w:t xml:space="preserve">Документы, представляемые </w:t>
      </w:r>
      <w:r w:rsidRPr="00FA0BF5">
        <w:rPr>
          <w:sz w:val="28"/>
          <w:szCs w:val="28"/>
        </w:rPr>
        <w:t xml:space="preserve">владельцу специального счета или региональному оператору, для осуществления возврата средств фонда капитального ремонта </w:t>
      </w:r>
      <w:r w:rsidRPr="00FA0BF5">
        <w:rPr>
          <w:rFonts w:eastAsiaTheme="minorHAnsi"/>
          <w:sz w:val="28"/>
          <w:szCs w:val="28"/>
          <w:lang w:eastAsia="en-US"/>
        </w:rPr>
        <w:t xml:space="preserve">многоквартирного дома </w:t>
      </w:r>
      <w:r w:rsidR="004740E9">
        <w:rPr>
          <w:rFonts w:eastAsiaTheme="minorHAnsi"/>
          <w:sz w:val="28"/>
          <w:szCs w:val="28"/>
          <w:lang w:eastAsia="en-US"/>
        </w:rPr>
        <w:t>в</w:t>
      </w:r>
      <w:r w:rsidR="004740E9" w:rsidRPr="004740E9">
        <w:rPr>
          <w:rFonts w:eastAsiaTheme="minorHAnsi"/>
          <w:sz w:val="28"/>
          <w:szCs w:val="28"/>
          <w:lang w:eastAsia="en-US"/>
        </w:rPr>
        <w:t xml:space="preserve"> случае исключения </w:t>
      </w:r>
      <w:r w:rsidR="00252AD2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4740E9" w:rsidRPr="004740E9">
        <w:rPr>
          <w:rFonts w:eastAsiaTheme="minorHAnsi"/>
          <w:sz w:val="28"/>
          <w:szCs w:val="28"/>
          <w:lang w:eastAsia="en-US"/>
        </w:rPr>
        <w:t>из региональной программы по проведению капитального ремонта многоквартирных домов, в которых имеется менее чем пять квартир, многоквартирных домов, расположенных на территориях</w:t>
      </w:r>
      <w:r w:rsidR="004740E9">
        <w:rPr>
          <w:sz w:val="28"/>
          <w:szCs w:val="28"/>
        </w:rPr>
        <w:t xml:space="preserve"> населенных пунктов, признанных в установленном порядке закрывающимися, и в случае изъятия для государственных или муниципальных нужд земельного участка, на котором расположен этот многоквартирный дом, и, соответственно, изъятия каждого жилого помещения в этом многоквартирном доме, </w:t>
      </w:r>
      <w:r w:rsidR="00252AD2">
        <w:rPr>
          <w:sz w:val="28"/>
          <w:szCs w:val="28"/>
        </w:rPr>
        <w:t xml:space="preserve">                         </w:t>
      </w:r>
      <w:r w:rsidR="004740E9">
        <w:rPr>
          <w:sz w:val="28"/>
          <w:szCs w:val="28"/>
        </w:rPr>
        <w:t xml:space="preserve">за исключением жилых помещений, принадлежащих на праве собственности Российской Федерации, Тверской области или муниципальному образованию Тверской области: </w:t>
      </w:r>
    </w:p>
    <w:p w:rsidR="004D389E" w:rsidRPr="00FA0BF5" w:rsidRDefault="0099386A" w:rsidP="00252AD2">
      <w:pPr>
        <w:pStyle w:val="ab"/>
        <w:numPr>
          <w:ilvl w:val="0"/>
          <w:numId w:val="6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0BF5">
        <w:rPr>
          <w:rFonts w:eastAsiaTheme="minorHAnsi"/>
          <w:sz w:val="28"/>
          <w:szCs w:val="28"/>
          <w:lang w:eastAsia="en-US"/>
        </w:rPr>
        <w:t xml:space="preserve">заявление </w:t>
      </w:r>
      <w:r w:rsidR="004D389E" w:rsidRPr="00FA0BF5">
        <w:rPr>
          <w:rFonts w:eastAsiaTheme="minorHAnsi"/>
          <w:sz w:val="28"/>
          <w:szCs w:val="28"/>
          <w:lang w:eastAsia="en-US"/>
        </w:rPr>
        <w:t>со</w:t>
      </w:r>
      <w:r w:rsidR="004D389E" w:rsidRPr="00FA0BF5">
        <w:rPr>
          <w:sz w:val="28"/>
          <w:szCs w:val="28"/>
        </w:rPr>
        <w:t xml:space="preserve">бственника помещения о возврате средств фонда капитального ремонта </w:t>
      </w:r>
      <w:r w:rsidR="006B68B6">
        <w:rPr>
          <w:sz w:val="28"/>
          <w:szCs w:val="28"/>
        </w:rPr>
        <w:t xml:space="preserve">многоквартирного дома </w:t>
      </w:r>
      <w:r w:rsidR="004D389E" w:rsidRPr="00FA0BF5">
        <w:rPr>
          <w:sz w:val="28"/>
          <w:szCs w:val="28"/>
        </w:rPr>
        <w:t>с указанием:</w:t>
      </w:r>
    </w:p>
    <w:p w:rsidR="00F779A6" w:rsidRPr="00FA0BF5" w:rsidRDefault="00F779A6" w:rsidP="00252AD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F5">
        <w:rPr>
          <w:rFonts w:ascii="Times New Roman" w:hAnsi="Times New Roman" w:cs="Times New Roman"/>
          <w:sz w:val="28"/>
          <w:szCs w:val="28"/>
        </w:rPr>
        <w:t xml:space="preserve">местоположения многоквартирного дома, </w:t>
      </w:r>
      <w:r w:rsidR="00CB1031" w:rsidRPr="00FA0BF5">
        <w:rPr>
          <w:rFonts w:ascii="Times New Roman" w:hAnsi="Times New Roman" w:cs="Times New Roman"/>
          <w:sz w:val="28"/>
          <w:szCs w:val="28"/>
        </w:rPr>
        <w:t xml:space="preserve">в отношении помещений </w:t>
      </w:r>
      <w:r w:rsidR="00252AD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B1031" w:rsidRPr="00FA0BF5">
        <w:rPr>
          <w:rFonts w:ascii="Times New Roman" w:hAnsi="Times New Roman" w:cs="Times New Roman"/>
          <w:sz w:val="28"/>
          <w:szCs w:val="28"/>
        </w:rPr>
        <w:t>в котором подается заявление о возврате средств фонда капитального ремонта многоквартирного дома</w:t>
      </w:r>
      <w:r w:rsidRPr="00FA0BF5">
        <w:rPr>
          <w:rFonts w:ascii="Times New Roman" w:hAnsi="Times New Roman" w:cs="Times New Roman"/>
          <w:sz w:val="28"/>
          <w:szCs w:val="28"/>
        </w:rPr>
        <w:t>;</w:t>
      </w:r>
    </w:p>
    <w:p w:rsidR="004D389E" w:rsidRPr="00FA0BF5" w:rsidRDefault="004D389E" w:rsidP="00252AD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F5">
        <w:rPr>
          <w:rFonts w:ascii="Times New Roman" w:hAnsi="Times New Roman" w:cs="Times New Roman"/>
          <w:sz w:val="28"/>
          <w:szCs w:val="28"/>
        </w:rPr>
        <w:t xml:space="preserve">фамилии, имени, отчества (последнее </w:t>
      </w:r>
      <w:r w:rsidR="00566A46">
        <w:rPr>
          <w:rFonts w:ascii="Times New Roman" w:hAnsi="Times New Roman" w:cs="Times New Roman"/>
          <w:sz w:val="28"/>
          <w:szCs w:val="28"/>
        </w:rPr>
        <w:t>–</w:t>
      </w:r>
      <w:r w:rsidRPr="00FA0BF5">
        <w:rPr>
          <w:rFonts w:ascii="Times New Roman" w:hAnsi="Times New Roman" w:cs="Times New Roman"/>
          <w:sz w:val="28"/>
          <w:szCs w:val="28"/>
        </w:rPr>
        <w:t xml:space="preserve"> при наличии), если заявитель является физическим лицом;</w:t>
      </w:r>
    </w:p>
    <w:p w:rsidR="004D389E" w:rsidRPr="00FA0BF5" w:rsidRDefault="004D389E" w:rsidP="00252AD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F5">
        <w:rPr>
          <w:rFonts w:ascii="Times New Roman" w:hAnsi="Times New Roman" w:cs="Times New Roman"/>
          <w:sz w:val="28"/>
          <w:szCs w:val="28"/>
        </w:rPr>
        <w:t>реквизитов юридического лица, если заявитель является юридическим лицом;</w:t>
      </w:r>
    </w:p>
    <w:p w:rsidR="004D389E" w:rsidRPr="00FA0BF5" w:rsidRDefault="00D32BF3" w:rsidP="00252AD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F5">
        <w:rPr>
          <w:rFonts w:ascii="Times New Roman" w:hAnsi="Times New Roman" w:cs="Times New Roman"/>
          <w:sz w:val="28"/>
          <w:szCs w:val="28"/>
        </w:rPr>
        <w:t xml:space="preserve">реквизитов банка и </w:t>
      </w:r>
      <w:r w:rsidR="004D389E" w:rsidRPr="00FA0BF5">
        <w:rPr>
          <w:rFonts w:ascii="Times New Roman" w:hAnsi="Times New Roman" w:cs="Times New Roman"/>
          <w:sz w:val="28"/>
          <w:szCs w:val="28"/>
        </w:rPr>
        <w:t xml:space="preserve">номера </w:t>
      </w:r>
      <w:r w:rsidR="00706633">
        <w:rPr>
          <w:rFonts w:ascii="Times New Roman" w:hAnsi="Times New Roman" w:cs="Times New Roman"/>
          <w:sz w:val="28"/>
          <w:szCs w:val="28"/>
        </w:rPr>
        <w:t>банковского</w:t>
      </w:r>
      <w:r w:rsidR="004D389E" w:rsidRPr="00FA0BF5">
        <w:rPr>
          <w:rFonts w:ascii="Times New Roman" w:hAnsi="Times New Roman" w:cs="Times New Roman"/>
          <w:sz w:val="28"/>
          <w:szCs w:val="28"/>
        </w:rPr>
        <w:t xml:space="preserve"> счета, на который будет осуществляться возврат средств</w:t>
      </w:r>
      <w:r w:rsidR="00C30AC9">
        <w:rPr>
          <w:rFonts w:ascii="Times New Roman" w:hAnsi="Times New Roman" w:cs="Times New Roman"/>
          <w:sz w:val="28"/>
          <w:szCs w:val="28"/>
        </w:rPr>
        <w:t xml:space="preserve"> </w:t>
      </w:r>
      <w:r w:rsidR="006B2278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C30AC9" w:rsidRPr="00C30AC9">
        <w:rPr>
          <w:rFonts w:ascii="Times New Roman" w:hAnsi="Times New Roman" w:cs="Times New Roman"/>
          <w:sz w:val="28"/>
          <w:szCs w:val="28"/>
        </w:rPr>
        <w:t>капитального ремонта многоквартирного дома</w:t>
      </w:r>
      <w:r w:rsidR="004D389E" w:rsidRPr="00FA0BF5">
        <w:rPr>
          <w:rFonts w:ascii="Times New Roman" w:hAnsi="Times New Roman" w:cs="Times New Roman"/>
          <w:sz w:val="28"/>
          <w:szCs w:val="28"/>
        </w:rPr>
        <w:t>;</w:t>
      </w:r>
    </w:p>
    <w:p w:rsidR="004D389E" w:rsidRPr="00FA0BF5" w:rsidRDefault="004D389E" w:rsidP="00252AD2">
      <w:pPr>
        <w:pStyle w:val="ab"/>
        <w:numPr>
          <w:ilvl w:val="0"/>
          <w:numId w:val="6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0BF5">
        <w:rPr>
          <w:rFonts w:eastAsiaTheme="minorHAnsi"/>
          <w:sz w:val="28"/>
          <w:szCs w:val="28"/>
          <w:lang w:eastAsia="en-US"/>
        </w:rPr>
        <w:t>копи</w:t>
      </w:r>
      <w:r w:rsidR="00DD63B2" w:rsidRPr="00FA0BF5">
        <w:rPr>
          <w:rFonts w:eastAsiaTheme="minorHAnsi"/>
          <w:sz w:val="28"/>
          <w:szCs w:val="28"/>
          <w:lang w:eastAsia="en-US"/>
        </w:rPr>
        <w:t>я</w:t>
      </w:r>
      <w:r w:rsidRPr="00FA0BF5">
        <w:rPr>
          <w:rFonts w:eastAsiaTheme="minorHAnsi"/>
          <w:sz w:val="28"/>
          <w:szCs w:val="28"/>
          <w:lang w:eastAsia="en-US"/>
        </w:rPr>
        <w:t xml:space="preserve"> документа, удостоверяющего личность собственника жилого помещения </w:t>
      </w:r>
      <w:r w:rsidR="00566A46">
        <w:rPr>
          <w:sz w:val="28"/>
          <w:szCs w:val="28"/>
        </w:rPr>
        <w:t>–</w:t>
      </w:r>
      <w:r w:rsidRPr="00FA0BF5">
        <w:rPr>
          <w:rFonts w:eastAsiaTheme="minorHAnsi"/>
          <w:sz w:val="28"/>
          <w:szCs w:val="28"/>
          <w:lang w:eastAsia="en-US"/>
        </w:rPr>
        <w:t xml:space="preserve"> физического лица (выписку из Единого государственного реестра юридических лиц в отношении собственника </w:t>
      </w:r>
      <w:r w:rsidR="00566A46">
        <w:rPr>
          <w:sz w:val="28"/>
          <w:szCs w:val="28"/>
        </w:rPr>
        <w:t>–</w:t>
      </w:r>
      <w:r w:rsidRPr="00FA0BF5">
        <w:rPr>
          <w:rFonts w:eastAsiaTheme="minorHAnsi"/>
          <w:sz w:val="28"/>
          <w:szCs w:val="28"/>
          <w:lang w:eastAsia="en-US"/>
        </w:rPr>
        <w:t xml:space="preserve"> юридического лица);</w:t>
      </w:r>
    </w:p>
    <w:p w:rsidR="004D389E" w:rsidRPr="00FA0BF5" w:rsidRDefault="004D389E" w:rsidP="00252AD2">
      <w:pPr>
        <w:pStyle w:val="ab"/>
        <w:numPr>
          <w:ilvl w:val="0"/>
          <w:numId w:val="6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0BF5">
        <w:rPr>
          <w:rFonts w:eastAsiaTheme="minorHAnsi"/>
          <w:sz w:val="28"/>
          <w:szCs w:val="28"/>
          <w:lang w:eastAsia="en-US"/>
        </w:rPr>
        <w:t>копи</w:t>
      </w:r>
      <w:r w:rsidR="00DD63B2" w:rsidRPr="00FA0BF5">
        <w:rPr>
          <w:rFonts w:eastAsiaTheme="minorHAnsi"/>
          <w:sz w:val="28"/>
          <w:szCs w:val="28"/>
          <w:lang w:eastAsia="en-US"/>
        </w:rPr>
        <w:t>я</w:t>
      </w:r>
      <w:r w:rsidRPr="00FA0BF5">
        <w:rPr>
          <w:rFonts w:eastAsiaTheme="minorHAnsi"/>
          <w:sz w:val="28"/>
          <w:szCs w:val="28"/>
          <w:lang w:eastAsia="en-US"/>
        </w:rPr>
        <w:t xml:space="preserve"> документа, удостоверяющего личность представителя собственника, а также документа, подтверждающего полномочия представителя собственника действовать от его имени (в случае представления документов представителем собственника);</w:t>
      </w:r>
    </w:p>
    <w:p w:rsidR="00DD63B2" w:rsidRPr="00FA0BF5" w:rsidRDefault="00DD63B2" w:rsidP="00252AD2">
      <w:pPr>
        <w:pStyle w:val="ConsPlusNormal"/>
        <w:numPr>
          <w:ilvl w:val="0"/>
          <w:numId w:val="6"/>
        </w:numPr>
        <w:tabs>
          <w:tab w:val="left" w:pos="0"/>
          <w:tab w:val="left" w:pos="709"/>
          <w:tab w:val="left" w:pos="851"/>
          <w:tab w:val="left" w:pos="993"/>
        </w:tabs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0B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выписка из Единого государственного реестра недвижимости </w:t>
      </w:r>
      <w:r w:rsidR="00512775" w:rsidRPr="005127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Pr="00FA0B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основных характеристиках и зарегистрированных правах на объект недвижимости, подтверждающая право собственности на помещения </w:t>
      </w:r>
      <w:r w:rsidR="00512775" w:rsidRPr="005127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</w:t>
      </w:r>
      <w:r w:rsidRPr="00FA0B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многоквартирном доме, выданная не ранее чем за 30 календарных дней </w:t>
      </w:r>
      <w:r w:rsidR="00512775" w:rsidRPr="005127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  <w:r w:rsidRPr="00FA0B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дня представления заявления, предусмотренного </w:t>
      </w:r>
      <w:hyperlink w:anchor="Par0" w:history="1">
        <w:r w:rsidRPr="00FA0BF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</w:t>
        </w:r>
      </w:hyperlink>
      <w:r w:rsidRPr="00FA0BF5">
        <w:rPr>
          <w:rFonts w:ascii="Times New Roman" w:hAnsi="Times New Roman" w:cs="Times New Roman"/>
          <w:sz w:val="28"/>
          <w:szCs w:val="28"/>
        </w:rPr>
        <w:t xml:space="preserve"> </w:t>
      </w:r>
      <w:r w:rsidR="004C33D5" w:rsidRPr="00FA0BF5">
        <w:rPr>
          <w:rFonts w:ascii="Times New Roman" w:hAnsi="Times New Roman" w:cs="Times New Roman"/>
          <w:sz w:val="28"/>
          <w:szCs w:val="28"/>
        </w:rPr>
        <w:t>1</w:t>
      </w:r>
      <w:r w:rsidRPr="00FA0B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пункта</w:t>
      </w:r>
      <w:r w:rsidR="00FA0BF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D389E" w:rsidRPr="00FA0BF5" w:rsidRDefault="004D389E" w:rsidP="00252AD2">
      <w:pPr>
        <w:pStyle w:val="ab"/>
        <w:numPr>
          <w:ilvl w:val="0"/>
          <w:numId w:val="6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0BF5">
        <w:rPr>
          <w:rFonts w:eastAsiaTheme="minorHAnsi"/>
          <w:sz w:val="28"/>
          <w:szCs w:val="28"/>
          <w:lang w:eastAsia="en-US"/>
        </w:rPr>
        <w:t>копи</w:t>
      </w:r>
      <w:r w:rsidR="00DD63B2" w:rsidRPr="00FA0BF5">
        <w:rPr>
          <w:rFonts w:eastAsiaTheme="minorHAnsi"/>
          <w:sz w:val="28"/>
          <w:szCs w:val="28"/>
          <w:lang w:eastAsia="en-US"/>
        </w:rPr>
        <w:t>я</w:t>
      </w:r>
      <w:r w:rsidRPr="00FA0BF5">
        <w:rPr>
          <w:rFonts w:eastAsiaTheme="minorHAnsi"/>
          <w:sz w:val="28"/>
          <w:szCs w:val="28"/>
          <w:lang w:eastAsia="en-US"/>
        </w:rPr>
        <w:t xml:space="preserve"> правового акта органа местного самоуправления </w:t>
      </w:r>
      <w:r w:rsidR="00D42195">
        <w:rPr>
          <w:rFonts w:eastAsiaTheme="minorHAnsi"/>
          <w:sz w:val="28"/>
          <w:szCs w:val="28"/>
          <w:lang w:eastAsia="en-US"/>
        </w:rPr>
        <w:t xml:space="preserve">муниципального образования Тверской области </w:t>
      </w:r>
      <w:r w:rsidRPr="00FA0BF5">
        <w:rPr>
          <w:rFonts w:eastAsiaTheme="minorHAnsi"/>
          <w:sz w:val="28"/>
          <w:szCs w:val="28"/>
          <w:lang w:eastAsia="en-US"/>
        </w:rPr>
        <w:t>об изъятии для муниципальных нужд земельного участка, на котором расположен многоквартирный дом (в случае изъятия для муниципальных нужд земельного участка</w:t>
      </w:r>
      <w:r w:rsidR="006712E1" w:rsidRPr="00FA0BF5">
        <w:rPr>
          <w:rFonts w:eastAsiaTheme="minorHAnsi"/>
          <w:sz w:val="28"/>
          <w:szCs w:val="28"/>
          <w:lang w:eastAsia="en-US"/>
        </w:rPr>
        <w:t>);</w:t>
      </w:r>
    </w:p>
    <w:p w:rsidR="006712E1" w:rsidRPr="00FA0BF5" w:rsidRDefault="006712E1" w:rsidP="00252AD2">
      <w:pPr>
        <w:pStyle w:val="ab"/>
        <w:numPr>
          <w:ilvl w:val="0"/>
          <w:numId w:val="6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0BF5">
        <w:rPr>
          <w:rFonts w:eastAsiaTheme="minorHAnsi"/>
          <w:sz w:val="28"/>
          <w:szCs w:val="28"/>
          <w:lang w:eastAsia="en-US"/>
        </w:rPr>
        <w:lastRenderedPageBreak/>
        <w:t xml:space="preserve">копия </w:t>
      </w:r>
      <w:r w:rsidR="00205FF9" w:rsidRPr="00FA0BF5">
        <w:rPr>
          <w:rFonts w:eastAsiaTheme="minorHAnsi"/>
          <w:sz w:val="28"/>
          <w:szCs w:val="28"/>
          <w:lang w:eastAsia="en-US"/>
        </w:rPr>
        <w:t xml:space="preserve">последнего выставленного </w:t>
      </w:r>
      <w:r w:rsidRPr="00FA0BF5">
        <w:rPr>
          <w:rFonts w:eastAsiaTheme="minorHAnsi"/>
          <w:sz w:val="28"/>
          <w:szCs w:val="28"/>
          <w:lang w:eastAsia="en-US"/>
        </w:rPr>
        <w:t>платежного документа на опла</w:t>
      </w:r>
      <w:r w:rsidR="004740E9">
        <w:rPr>
          <w:rFonts w:eastAsiaTheme="minorHAnsi"/>
          <w:sz w:val="28"/>
          <w:szCs w:val="28"/>
          <w:lang w:eastAsia="en-US"/>
        </w:rPr>
        <w:t xml:space="preserve">ту взноса на капитальный ремонт, </w:t>
      </w:r>
      <w:r w:rsidRPr="00FA0BF5">
        <w:rPr>
          <w:rFonts w:eastAsiaTheme="minorHAnsi"/>
          <w:sz w:val="28"/>
          <w:szCs w:val="28"/>
          <w:lang w:eastAsia="en-US"/>
        </w:rPr>
        <w:t xml:space="preserve">в котором указаны реквизиты (наименование) </w:t>
      </w:r>
      <w:r w:rsidRPr="00FA0BF5">
        <w:rPr>
          <w:sz w:val="28"/>
          <w:szCs w:val="28"/>
        </w:rPr>
        <w:t>владельца специального счета или регионального оператора</w:t>
      </w:r>
      <w:r w:rsidRPr="00FA0BF5">
        <w:rPr>
          <w:rFonts w:eastAsiaTheme="minorHAnsi"/>
          <w:sz w:val="28"/>
          <w:szCs w:val="28"/>
          <w:lang w:eastAsia="en-US"/>
        </w:rPr>
        <w:t>.</w:t>
      </w:r>
    </w:p>
    <w:p w:rsidR="004D389E" w:rsidRPr="00FA0BF5" w:rsidRDefault="00FA0BF5" w:rsidP="00252AD2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0BF5">
        <w:rPr>
          <w:sz w:val="28"/>
          <w:szCs w:val="28"/>
        </w:rPr>
        <w:t xml:space="preserve">Владельцу специального счета или региональному </w:t>
      </w:r>
      <w:r w:rsidR="00DE342D" w:rsidRPr="00FA0BF5">
        <w:rPr>
          <w:sz w:val="28"/>
          <w:szCs w:val="28"/>
        </w:rPr>
        <w:t>оператору</w:t>
      </w:r>
      <w:r w:rsidR="00DE342D" w:rsidRPr="00FA0BF5">
        <w:rPr>
          <w:rFonts w:eastAsiaTheme="minorHAnsi"/>
          <w:sz w:val="28"/>
          <w:szCs w:val="28"/>
          <w:lang w:eastAsia="en-US"/>
        </w:rPr>
        <w:t xml:space="preserve"> представляются</w:t>
      </w:r>
      <w:r w:rsidRPr="00FA0BF5">
        <w:rPr>
          <w:rFonts w:eastAsiaTheme="minorHAnsi"/>
          <w:sz w:val="28"/>
          <w:szCs w:val="28"/>
          <w:lang w:eastAsia="en-US"/>
        </w:rPr>
        <w:t xml:space="preserve"> </w:t>
      </w:r>
      <w:r w:rsidR="00E80456" w:rsidRPr="00FA0BF5">
        <w:rPr>
          <w:sz w:val="28"/>
          <w:szCs w:val="28"/>
        </w:rPr>
        <w:t>копии документов, заверенные нотариально</w:t>
      </w:r>
      <w:r w:rsidR="00E80456">
        <w:rPr>
          <w:sz w:val="28"/>
          <w:szCs w:val="28"/>
        </w:rPr>
        <w:t xml:space="preserve"> или</w:t>
      </w:r>
      <w:r w:rsidR="00E80456" w:rsidRPr="00FA0BF5">
        <w:rPr>
          <w:rFonts w:eastAsiaTheme="minorHAnsi"/>
          <w:sz w:val="28"/>
          <w:szCs w:val="28"/>
          <w:lang w:eastAsia="en-US"/>
        </w:rPr>
        <w:t xml:space="preserve"> </w:t>
      </w:r>
      <w:r w:rsidRPr="00FA0BF5">
        <w:rPr>
          <w:rFonts w:eastAsiaTheme="minorHAnsi"/>
          <w:sz w:val="28"/>
          <w:szCs w:val="28"/>
          <w:lang w:eastAsia="en-US"/>
        </w:rPr>
        <w:t>оригиналы д</w:t>
      </w:r>
      <w:r w:rsidR="00FD7EAF" w:rsidRPr="00FA0BF5">
        <w:rPr>
          <w:rFonts w:eastAsiaTheme="minorHAnsi"/>
          <w:sz w:val="28"/>
          <w:szCs w:val="28"/>
          <w:lang w:eastAsia="en-US"/>
        </w:rPr>
        <w:t>окументов</w:t>
      </w:r>
      <w:r w:rsidRPr="00FA0BF5">
        <w:rPr>
          <w:rFonts w:eastAsiaTheme="minorHAnsi"/>
          <w:sz w:val="28"/>
          <w:szCs w:val="28"/>
          <w:lang w:eastAsia="en-US"/>
        </w:rPr>
        <w:t xml:space="preserve"> с их копиями</w:t>
      </w:r>
      <w:r w:rsidR="00E80456">
        <w:rPr>
          <w:rFonts w:eastAsiaTheme="minorHAnsi"/>
          <w:sz w:val="28"/>
          <w:szCs w:val="28"/>
          <w:lang w:eastAsia="en-US"/>
        </w:rPr>
        <w:t>. П</w:t>
      </w:r>
      <w:r w:rsidR="00F071D9">
        <w:rPr>
          <w:rFonts w:eastAsiaTheme="minorHAnsi"/>
          <w:sz w:val="28"/>
          <w:szCs w:val="28"/>
          <w:lang w:eastAsia="en-US"/>
        </w:rPr>
        <w:t>ри этом к</w:t>
      </w:r>
      <w:r w:rsidRPr="00FA0BF5">
        <w:rPr>
          <w:sz w:val="28"/>
          <w:szCs w:val="28"/>
        </w:rPr>
        <w:t xml:space="preserve">опии документов заверяются должностным лицом владельца специального счета или регионального оператора, принимающим документы, после чего их оригиналы возвращаются заявителю. </w:t>
      </w:r>
    </w:p>
    <w:sectPr w:rsidR="004D389E" w:rsidRPr="00FA0BF5" w:rsidSect="00252AD2">
      <w:headerReference w:type="default" r:id="rId7"/>
      <w:headerReference w:type="first" r:id="rId8"/>
      <w:pgSz w:w="11905" w:h="16838"/>
      <w:pgMar w:top="1134" w:right="850" w:bottom="709" w:left="1701" w:header="567" w:footer="0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264" w:rsidRPr="0057501C" w:rsidRDefault="00775264" w:rsidP="0057501C">
      <w:pPr>
        <w:pStyle w:val="ConsPlusNormal"/>
        <w:rPr>
          <w:rFonts w:ascii="Times New Roman" w:hAnsi="Times New Roman" w:cs="Times New Roman"/>
          <w:sz w:val="20"/>
        </w:rPr>
      </w:pPr>
      <w:r>
        <w:separator/>
      </w:r>
    </w:p>
  </w:endnote>
  <w:endnote w:type="continuationSeparator" w:id="0">
    <w:p w:rsidR="00775264" w:rsidRPr="0057501C" w:rsidRDefault="00775264" w:rsidP="0057501C">
      <w:pPr>
        <w:pStyle w:val="ConsPlusNormal"/>
        <w:rPr>
          <w:rFonts w:ascii="Times New Roman" w:hAnsi="Times New Roman" w:cs="Times New Roman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264" w:rsidRPr="0057501C" w:rsidRDefault="00775264" w:rsidP="0057501C">
      <w:pPr>
        <w:pStyle w:val="ConsPlusNormal"/>
        <w:rPr>
          <w:rFonts w:ascii="Times New Roman" w:hAnsi="Times New Roman" w:cs="Times New Roman"/>
          <w:sz w:val="20"/>
        </w:rPr>
      </w:pPr>
      <w:r>
        <w:separator/>
      </w:r>
    </w:p>
  </w:footnote>
  <w:footnote w:type="continuationSeparator" w:id="0">
    <w:p w:rsidR="00775264" w:rsidRPr="0057501C" w:rsidRDefault="00775264" w:rsidP="0057501C">
      <w:pPr>
        <w:pStyle w:val="ConsPlusNormal"/>
        <w:rPr>
          <w:rFonts w:ascii="Times New Roman" w:hAnsi="Times New Roman" w:cs="Times New Roman"/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91729726"/>
      <w:docPartObj>
        <w:docPartGallery w:val="Page Numbers (Top of Page)"/>
        <w:docPartUnique/>
      </w:docPartObj>
    </w:sdtPr>
    <w:sdtEndPr/>
    <w:sdtContent>
      <w:p w:rsidR="00252AD2" w:rsidRPr="00252AD2" w:rsidRDefault="00252AD2">
        <w:pPr>
          <w:pStyle w:val="a7"/>
          <w:jc w:val="center"/>
          <w:rPr>
            <w:sz w:val="24"/>
            <w:szCs w:val="24"/>
          </w:rPr>
        </w:pPr>
        <w:r w:rsidRPr="00252AD2">
          <w:rPr>
            <w:sz w:val="24"/>
            <w:szCs w:val="24"/>
          </w:rPr>
          <w:fldChar w:fldCharType="begin"/>
        </w:r>
        <w:r w:rsidRPr="00252AD2">
          <w:rPr>
            <w:sz w:val="24"/>
            <w:szCs w:val="24"/>
          </w:rPr>
          <w:instrText>PAGE   \* MERGEFORMAT</w:instrText>
        </w:r>
        <w:r w:rsidRPr="00252AD2">
          <w:rPr>
            <w:sz w:val="24"/>
            <w:szCs w:val="24"/>
          </w:rPr>
          <w:fldChar w:fldCharType="separate"/>
        </w:r>
        <w:r w:rsidR="007B54F3">
          <w:rPr>
            <w:noProof/>
            <w:sz w:val="24"/>
            <w:szCs w:val="24"/>
          </w:rPr>
          <w:t>3</w:t>
        </w:r>
        <w:r w:rsidRPr="00252AD2">
          <w:rPr>
            <w:sz w:val="24"/>
            <w:szCs w:val="24"/>
          </w:rPr>
          <w:fldChar w:fldCharType="end"/>
        </w:r>
      </w:p>
    </w:sdtContent>
  </w:sdt>
  <w:p w:rsidR="00252AD2" w:rsidRDefault="00252AD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D2" w:rsidRPr="00252AD2" w:rsidRDefault="00252AD2" w:rsidP="00252AD2">
    <w:pPr>
      <w:pStyle w:val="a7"/>
      <w:jc w:val="center"/>
      <w:rPr>
        <w:sz w:val="24"/>
        <w:szCs w:val="24"/>
      </w:rPr>
    </w:pPr>
    <w:r w:rsidRPr="00252AD2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251F"/>
    <w:multiLevelType w:val="hybridMultilevel"/>
    <w:tmpl w:val="A7C4ABEC"/>
    <w:lvl w:ilvl="0" w:tplc="854C1C6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F9454A7"/>
    <w:multiLevelType w:val="hybridMultilevel"/>
    <w:tmpl w:val="A4942BD8"/>
    <w:lvl w:ilvl="0" w:tplc="854C1C6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E3B3A69"/>
    <w:multiLevelType w:val="hybridMultilevel"/>
    <w:tmpl w:val="1C9A8366"/>
    <w:lvl w:ilvl="0" w:tplc="854C1C6C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" w15:restartNumberingAfterBreak="0">
    <w:nsid w:val="718C6920"/>
    <w:multiLevelType w:val="hybridMultilevel"/>
    <w:tmpl w:val="84A674E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92F5C02"/>
    <w:multiLevelType w:val="hybridMultilevel"/>
    <w:tmpl w:val="951A7040"/>
    <w:lvl w:ilvl="0" w:tplc="E2406A3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F6805AA"/>
    <w:multiLevelType w:val="hybridMultilevel"/>
    <w:tmpl w:val="D0AA8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65D"/>
    <w:rsid w:val="00006AD1"/>
    <w:rsid w:val="00026801"/>
    <w:rsid w:val="00036443"/>
    <w:rsid w:val="00046D3D"/>
    <w:rsid w:val="000912C0"/>
    <w:rsid w:val="000A4759"/>
    <w:rsid w:val="000D69F3"/>
    <w:rsid w:val="000D6EF7"/>
    <w:rsid w:val="001061B3"/>
    <w:rsid w:val="001A1473"/>
    <w:rsid w:val="001A1ACA"/>
    <w:rsid w:val="001A4054"/>
    <w:rsid w:val="001E5A8C"/>
    <w:rsid w:val="00200AB0"/>
    <w:rsid w:val="00205FF9"/>
    <w:rsid w:val="002351BA"/>
    <w:rsid w:val="002422CE"/>
    <w:rsid w:val="00251100"/>
    <w:rsid w:val="00252AD2"/>
    <w:rsid w:val="00291EBD"/>
    <w:rsid w:val="00294F97"/>
    <w:rsid w:val="00313B15"/>
    <w:rsid w:val="0031747B"/>
    <w:rsid w:val="00352845"/>
    <w:rsid w:val="003C4C3B"/>
    <w:rsid w:val="003F1B1D"/>
    <w:rsid w:val="00411050"/>
    <w:rsid w:val="00466D51"/>
    <w:rsid w:val="004740E9"/>
    <w:rsid w:val="00495415"/>
    <w:rsid w:val="004A6E94"/>
    <w:rsid w:val="004C0A90"/>
    <w:rsid w:val="004C33D5"/>
    <w:rsid w:val="004C77E3"/>
    <w:rsid w:val="004D389E"/>
    <w:rsid w:val="004E7C49"/>
    <w:rsid w:val="004F11BF"/>
    <w:rsid w:val="004F7A56"/>
    <w:rsid w:val="00504E8A"/>
    <w:rsid w:val="00512775"/>
    <w:rsid w:val="005158AB"/>
    <w:rsid w:val="005178C9"/>
    <w:rsid w:val="00551903"/>
    <w:rsid w:val="00566A46"/>
    <w:rsid w:val="00571514"/>
    <w:rsid w:val="00572C69"/>
    <w:rsid w:val="0057501C"/>
    <w:rsid w:val="005815E8"/>
    <w:rsid w:val="005A2427"/>
    <w:rsid w:val="005B5B72"/>
    <w:rsid w:val="005C3C30"/>
    <w:rsid w:val="005D2C3F"/>
    <w:rsid w:val="005F052A"/>
    <w:rsid w:val="005F72B1"/>
    <w:rsid w:val="00602138"/>
    <w:rsid w:val="00621BA1"/>
    <w:rsid w:val="006460B0"/>
    <w:rsid w:val="006465DF"/>
    <w:rsid w:val="00652D86"/>
    <w:rsid w:val="00661F46"/>
    <w:rsid w:val="00670EF9"/>
    <w:rsid w:val="006712E1"/>
    <w:rsid w:val="00672224"/>
    <w:rsid w:val="00677D29"/>
    <w:rsid w:val="006901CF"/>
    <w:rsid w:val="0069348F"/>
    <w:rsid w:val="006B2278"/>
    <w:rsid w:val="006B68B6"/>
    <w:rsid w:val="006C7E26"/>
    <w:rsid w:val="006E37E8"/>
    <w:rsid w:val="006E5EDD"/>
    <w:rsid w:val="006F46A4"/>
    <w:rsid w:val="00706633"/>
    <w:rsid w:val="007222BF"/>
    <w:rsid w:val="007444D8"/>
    <w:rsid w:val="00775264"/>
    <w:rsid w:val="00782569"/>
    <w:rsid w:val="00786C56"/>
    <w:rsid w:val="007B54F3"/>
    <w:rsid w:val="007C60DA"/>
    <w:rsid w:val="007E5129"/>
    <w:rsid w:val="00810802"/>
    <w:rsid w:val="00820B5C"/>
    <w:rsid w:val="00845F83"/>
    <w:rsid w:val="008540BC"/>
    <w:rsid w:val="008771F6"/>
    <w:rsid w:val="0089319E"/>
    <w:rsid w:val="008C4E96"/>
    <w:rsid w:val="008D2BB8"/>
    <w:rsid w:val="008D56B9"/>
    <w:rsid w:val="008E4A0B"/>
    <w:rsid w:val="008F0422"/>
    <w:rsid w:val="00905952"/>
    <w:rsid w:val="00912756"/>
    <w:rsid w:val="009236E7"/>
    <w:rsid w:val="0094718C"/>
    <w:rsid w:val="009841B1"/>
    <w:rsid w:val="0099386A"/>
    <w:rsid w:val="009C6A00"/>
    <w:rsid w:val="009E172A"/>
    <w:rsid w:val="00A02F03"/>
    <w:rsid w:val="00A109C7"/>
    <w:rsid w:val="00A311CB"/>
    <w:rsid w:val="00A438A1"/>
    <w:rsid w:val="00A50B81"/>
    <w:rsid w:val="00A630CD"/>
    <w:rsid w:val="00A875D1"/>
    <w:rsid w:val="00A95F09"/>
    <w:rsid w:val="00AC2E81"/>
    <w:rsid w:val="00AF20C3"/>
    <w:rsid w:val="00B03159"/>
    <w:rsid w:val="00B26791"/>
    <w:rsid w:val="00B347F4"/>
    <w:rsid w:val="00B509D4"/>
    <w:rsid w:val="00B56A8C"/>
    <w:rsid w:val="00B570CB"/>
    <w:rsid w:val="00B765C8"/>
    <w:rsid w:val="00B966DA"/>
    <w:rsid w:val="00BD2CD6"/>
    <w:rsid w:val="00BD7B2B"/>
    <w:rsid w:val="00BE16EB"/>
    <w:rsid w:val="00BF26B3"/>
    <w:rsid w:val="00C11AF1"/>
    <w:rsid w:val="00C30AC9"/>
    <w:rsid w:val="00C463EE"/>
    <w:rsid w:val="00C62BB6"/>
    <w:rsid w:val="00C704CF"/>
    <w:rsid w:val="00C84A52"/>
    <w:rsid w:val="00C95BFC"/>
    <w:rsid w:val="00C97A90"/>
    <w:rsid w:val="00CB04B4"/>
    <w:rsid w:val="00CB1031"/>
    <w:rsid w:val="00CD62BB"/>
    <w:rsid w:val="00CD765D"/>
    <w:rsid w:val="00CE441C"/>
    <w:rsid w:val="00CE74EF"/>
    <w:rsid w:val="00D32BF3"/>
    <w:rsid w:val="00D42195"/>
    <w:rsid w:val="00D56EF7"/>
    <w:rsid w:val="00D63FEC"/>
    <w:rsid w:val="00D64351"/>
    <w:rsid w:val="00DB1FE9"/>
    <w:rsid w:val="00DD63B2"/>
    <w:rsid w:val="00DE342D"/>
    <w:rsid w:val="00DF14D4"/>
    <w:rsid w:val="00E24C03"/>
    <w:rsid w:val="00E56938"/>
    <w:rsid w:val="00E67D97"/>
    <w:rsid w:val="00E80456"/>
    <w:rsid w:val="00E80EA3"/>
    <w:rsid w:val="00E8421E"/>
    <w:rsid w:val="00E97680"/>
    <w:rsid w:val="00EA44C0"/>
    <w:rsid w:val="00EB1870"/>
    <w:rsid w:val="00F041B4"/>
    <w:rsid w:val="00F071D9"/>
    <w:rsid w:val="00F13A47"/>
    <w:rsid w:val="00F7373E"/>
    <w:rsid w:val="00F779A6"/>
    <w:rsid w:val="00FA0BF5"/>
    <w:rsid w:val="00F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9110"/>
  <w15:docId w15:val="{99404DB5-6700-42B4-8875-6885A9C4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765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6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6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76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76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D76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7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2C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D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BD2CD6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BD2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750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750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8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КопинВБ</dc:creator>
  <cp:lastModifiedBy>zhms</cp:lastModifiedBy>
  <cp:revision>2</cp:revision>
  <cp:lastPrinted>2020-09-21T16:26:00Z</cp:lastPrinted>
  <dcterms:created xsi:type="dcterms:W3CDTF">2020-12-10T12:43:00Z</dcterms:created>
  <dcterms:modified xsi:type="dcterms:W3CDTF">2020-12-10T12:43:00Z</dcterms:modified>
</cp:coreProperties>
</file>