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C5BA6" w14:textId="77777777" w:rsidR="005153AE" w:rsidRDefault="005153A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0FF4B178" w14:textId="77777777" w:rsidR="005153AE" w:rsidRDefault="005153AE">
      <w:pPr>
        <w:pStyle w:val="ConsPlusNormal"/>
        <w:outlineLvl w:val="0"/>
      </w:pPr>
    </w:p>
    <w:p w14:paraId="39490AFB" w14:textId="77777777" w:rsidR="005153AE" w:rsidRDefault="005153AE">
      <w:pPr>
        <w:pStyle w:val="ConsPlusTitle"/>
        <w:jc w:val="center"/>
        <w:outlineLvl w:val="0"/>
      </w:pPr>
      <w:r>
        <w:t>ПРАВИТЕЛЬСТВО ТВЕРСКОЙ ОБЛАСТИ</w:t>
      </w:r>
    </w:p>
    <w:p w14:paraId="4237167A" w14:textId="77777777" w:rsidR="005153AE" w:rsidRDefault="005153AE">
      <w:pPr>
        <w:pStyle w:val="ConsPlusTitle"/>
        <w:jc w:val="center"/>
      </w:pPr>
    </w:p>
    <w:p w14:paraId="5666113F" w14:textId="77777777" w:rsidR="005153AE" w:rsidRDefault="005153AE">
      <w:pPr>
        <w:pStyle w:val="ConsPlusTitle"/>
        <w:jc w:val="center"/>
      </w:pPr>
      <w:r>
        <w:t>ПОСТАНОВЛЕНИЕ</w:t>
      </w:r>
    </w:p>
    <w:p w14:paraId="24B0904E" w14:textId="77777777" w:rsidR="005153AE" w:rsidRDefault="005153AE">
      <w:pPr>
        <w:pStyle w:val="ConsPlusTitle"/>
        <w:jc w:val="center"/>
      </w:pPr>
      <w:r>
        <w:t>от 27 августа 2013 г. N 406-пп</w:t>
      </w:r>
    </w:p>
    <w:p w14:paraId="249CC1D3" w14:textId="77777777" w:rsidR="005153AE" w:rsidRDefault="005153AE">
      <w:pPr>
        <w:pStyle w:val="ConsPlusTitle"/>
        <w:jc w:val="center"/>
      </w:pPr>
    </w:p>
    <w:p w14:paraId="2CC48C0D" w14:textId="77777777" w:rsidR="005153AE" w:rsidRDefault="005153AE">
      <w:pPr>
        <w:pStyle w:val="ConsPlusTitle"/>
        <w:jc w:val="center"/>
      </w:pPr>
      <w:r>
        <w:t>ОБ УТВЕРЖДЕНИИ ПОРЯДКА ПРОВЕДЕНИЯ МОНИТОРИНГА</w:t>
      </w:r>
    </w:p>
    <w:p w14:paraId="0B3DA4BE" w14:textId="77777777" w:rsidR="005153AE" w:rsidRDefault="005153AE">
      <w:pPr>
        <w:pStyle w:val="ConsPlusTitle"/>
        <w:jc w:val="center"/>
      </w:pPr>
      <w:r>
        <w:t>ТЕХНИЧЕСКОГО СОСТОЯНИЯ МНОГОКВАРТИРНЫХ ДОМОВ,</w:t>
      </w:r>
    </w:p>
    <w:p w14:paraId="56E5D494" w14:textId="77777777" w:rsidR="005153AE" w:rsidRDefault="005153AE">
      <w:pPr>
        <w:pStyle w:val="ConsPlusTitle"/>
        <w:jc w:val="center"/>
      </w:pPr>
      <w:r>
        <w:t>РАСПОЛОЖЕННЫХ НА ТЕРРИТОРИИ ТВЕРСКОЙ ОБЛАСТИ</w:t>
      </w:r>
    </w:p>
    <w:p w14:paraId="4A191D83" w14:textId="77777777" w:rsidR="005153AE" w:rsidRDefault="005153A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153AE" w14:paraId="42BB6E17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408E0C12" w14:textId="77777777" w:rsidR="005153AE" w:rsidRDefault="005153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471F472" w14:textId="77777777" w:rsidR="005153AE" w:rsidRDefault="005153A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Тверской области от 26.04.2019 N 142-пп)</w:t>
            </w:r>
          </w:p>
        </w:tc>
      </w:tr>
    </w:tbl>
    <w:p w14:paraId="2B7B366F" w14:textId="77777777" w:rsidR="005153AE" w:rsidRDefault="005153AE">
      <w:pPr>
        <w:pStyle w:val="ConsPlusNormal"/>
        <w:ind w:firstLine="540"/>
        <w:jc w:val="both"/>
      </w:pPr>
    </w:p>
    <w:p w14:paraId="30E3FE24" w14:textId="77777777" w:rsidR="005153AE" w:rsidRDefault="005153AE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167</w:t>
        </w:r>
      </w:hyperlink>
      <w:r>
        <w:t xml:space="preserve"> Жилищного кодекса Российской Федерации, </w:t>
      </w:r>
      <w:hyperlink r:id="rId7" w:history="1">
        <w:r>
          <w:rPr>
            <w:color w:val="0000FF"/>
          </w:rPr>
          <w:t>статьей 14</w:t>
        </w:r>
      </w:hyperlink>
      <w:r>
        <w:t xml:space="preserve"> Закона Тверской области от 28.06.2013 N 43-ЗО "Об организации проведения капитального ремонта общего имущества в многоквартирных домах на территории Тверской области" Правительство Тверской области постановляет:</w:t>
      </w:r>
    </w:p>
    <w:p w14:paraId="35997F4C" w14:textId="77777777" w:rsidR="005153AE" w:rsidRDefault="005153AE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8" w:history="1">
        <w:r>
          <w:rPr>
            <w:color w:val="0000FF"/>
          </w:rPr>
          <w:t>Порядок</w:t>
        </w:r>
      </w:hyperlink>
      <w:r>
        <w:t xml:space="preserve"> проведения мониторинга технического состояния многоквартирных домов, расположенных на территории Тверской области (прилагается).</w:t>
      </w:r>
    </w:p>
    <w:p w14:paraId="5CB566BE" w14:textId="77777777" w:rsidR="005153AE" w:rsidRDefault="005153AE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подписания и подлежит официальному опубликованию.</w:t>
      </w:r>
    </w:p>
    <w:p w14:paraId="36336296" w14:textId="77777777" w:rsidR="005153AE" w:rsidRDefault="005153AE">
      <w:pPr>
        <w:pStyle w:val="ConsPlusNormal"/>
        <w:ind w:firstLine="540"/>
        <w:jc w:val="both"/>
      </w:pPr>
    </w:p>
    <w:p w14:paraId="6C59ECFB" w14:textId="77777777" w:rsidR="005153AE" w:rsidRDefault="005153AE">
      <w:pPr>
        <w:pStyle w:val="ConsPlusNormal"/>
        <w:jc w:val="right"/>
      </w:pPr>
      <w:r>
        <w:t>Губернатор Тверской области</w:t>
      </w:r>
    </w:p>
    <w:p w14:paraId="50E546E1" w14:textId="77777777" w:rsidR="005153AE" w:rsidRDefault="005153AE">
      <w:pPr>
        <w:pStyle w:val="ConsPlusNormal"/>
        <w:jc w:val="right"/>
      </w:pPr>
      <w:r>
        <w:t>А.В.ШЕВЕЛЕВ</w:t>
      </w:r>
    </w:p>
    <w:p w14:paraId="06DCFC96" w14:textId="77777777" w:rsidR="005153AE" w:rsidRDefault="005153AE">
      <w:pPr>
        <w:pStyle w:val="ConsPlusNormal"/>
        <w:ind w:firstLine="540"/>
        <w:jc w:val="both"/>
      </w:pPr>
    </w:p>
    <w:p w14:paraId="66D2A79C" w14:textId="77777777" w:rsidR="005153AE" w:rsidRDefault="005153AE">
      <w:pPr>
        <w:pStyle w:val="ConsPlusNormal"/>
        <w:ind w:firstLine="540"/>
        <w:jc w:val="both"/>
      </w:pPr>
    </w:p>
    <w:p w14:paraId="3A74F073" w14:textId="77777777" w:rsidR="005153AE" w:rsidRDefault="005153AE">
      <w:pPr>
        <w:pStyle w:val="ConsPlusNormal"/>
        <w:ind w:firstLine="540"/>
        <w:jc w:val="both"/>
      </w:pPr>
    </w:p>
    <w:p w14:paraId="33395162" w14:textId="77777777" w:rsidR="005153AE" w:rsidRDefault="005153AE">
      <w:pPr>
        <w:pStyle w:val="ConsPlusNormal"/>
        <w:ind w:firstLine="540"/>
        <w:jc w:val="both"/>
      </w:pPr>
    </w:p>
    <w:p w14:paraId="38F3DBC4" w14:textId="77777777" w:rsidR="005153AE" w:rsidRDefault="005153AE">
      <w:pPr>
        <w:pStyle w:val="ConsPlusNormal"/>
        <w:ind w:firstLine="540"/>
        <w:jc w:val="both"/>
      </w:pPr>
    </w:p>
    <w:p w14:paraId="7E42CCC2" w14:textId="77777777" w:rsidR="005153AE" w:rsidRDefault="005153AE">
      <w:pPr>
        <w:pStyle w:val="ConsPlusNormal"/>
        <w:jc w:val="right"/>
        <w:outlineLvl w:val="0"/>
      </w:pPr>
      <w:r>
        <w:t>Приложение</w:t>
      </w:r>
    </w:p>
    <w:p w14:paraId="63B63785" w14:textId="77777777" w:rsidR="005153AE" w:rsidRDefault="005153AE">
      <w:pPr>
        <w:pStyle w:val="ConsPlusNormal"/>
        <w:jc w:val="right"/>
      </w:pPr>
      <w:r>
        <w:t>к Постановлению Правительства</w:t>
      </w:r>
    </w:p>
    <w:p w14:paraId="607CCBB2" w14:textId="77777777" w:rsidR="005153AE" w:rsidRDefault="005153AE">
      <w:pPr>
        <w:pStyle w:val="ConsPlusNormal"/>
        <w:jc w:val="right"/>
      </w:pPr>
      <w:r>
        <w:t>Тверской области</w:t>
      </w:r>
    </w:p>
    <w:p w14:paraId="2E9F5876" w14:textId="77777777" w:rsidR="005153AE" w:rsidRDefault="005153AE">
      <w:pPr>
        <w:pStyle w:val="ConsPlusNormal"/>
        <w:jc w:val="right"/>
      </w:pPr>
      <w:r>
        <w:t>от 27 августа 2013 г. N 406-пп</w:t>
      </w:r>
    </w:p>
    <w:p w14:paraId="321176D1" w14:textId="77777777" w:rsidR="005153AE" w:rsidRDefault="005153AE">
      <w:pPr>
        <w:pStyle w:val="ConsPlusNormal"/>
        <w:ind w:firstLine="540"/>
        <w:jc w:val="both"/>
      </w:pPr>
    </w:p>
    <w:p w14:paraId="6308027F" w14:textId="77777777" w:rsidR="005153AE" w:rsidRDefault="005153AE">
      <w:pPr>
        <w:pStyle w:val="ConsPlusTitle"/>
        <w:jc w:val="center"/>
      </w:pPr>
      <w:bookmarkStart w:id="0" w:name="P28"/>
      <w:bookmarkEnd w:id="0"/>
      <w:r>
        <w:t>ПОРЯДОК</w:t>
      </w:r>
    </w:p>
    <w:p w14:paraId="4554A26B" w14:textId="77777777" w:rsidR="005153AE" w:rsidRDefault="005153AE">
      <w:pPr>
        <w:pStyle w:val="ConsPlusTitle"/>
        <w:jc w:val="center"/>
      </w:pPr>
      <w:r>
        <w:t>проведения мониторинга технического состояния</w:t>
      </w:r>
    </w:p>
    <w:p w14:paraId="5AE7CC5E" w14:textId="77777777" w:rsidR="005153AE" w:rsidRDefault="005153AE">
      <w:pPr>
        <w:pStyle w:val="ConsPlusTitle"/>
        <w:jc w:val="center"/>
      </w:pPr>
      <w:r>
        <w:t>многоквартирных домов, расположенных на территории</w:t>
      </w:r>
    </w:p>
    <w:p w14:paraId="099828C3" w14:textId="77777777" w:rsidR="005153AE" w:rsidRDefault="005153AE">
      <w:pPr>
        <w:pStyle w:val="ConsPlusTitle"/>
        <w:jc w:val="center"/>
      </w:pPr>
      <w:r>
        <w:t>Тверской области</w:t>
      </w:r>
    </w:p>
    <w:p w14:paraId="2D6088EC" w14:textId="77777777" w:rsidR="005153AE" w:rsidRDefault="005153A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153AE" w14:paraId="49ABF0F1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6B719588" w14:textId="77777777" w:rsidR="005153AE" w:rsidRDefault="005153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F826D66" w14:textId="77777777" w:rsidR="005153AE" w:rsidRDefault="005153A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Тверской области от 26.04.2019 N 142-пп)</w:t>
            </w:r>
          </w:p>
        </w:tc>
      </w:tr>
    </w:tbl>
    <w:p w14:paraId="64473660" w14:textId="77777777" w:rsidR="005153AE" w:rsidRDefault="005153AE">
      <w:pPr>
        <w:pStyle w:val="ConsPlusNormal"/>
        <w:ind w:firstLine="540"/>
        <w:jc w:val="both"/>
      </w:pPr>
    </w:p>
    <w:p w14:paraId="1AFDDF23" w14:textId="77777777" w:rsidR="005153AE" w:rsidRDefault="005153AE">
      <w:pPr>
        <w:pStyle w:val="ConsPlusNormal"/>
        <w:ind w:firstLine="540"/>
        <w:jc w:val="both"/>
      </w:pPr>
      <w:r>
        <w:t>1. Порядок проведения мониторинга технического состояния многоквартирных домов, расположенных на территории Тверской области (далее - Порядок), устанавливает требования к проведению мониторинга технического состояния многоквартирных домов в целях своевременного проведения капитального ремонта общего имущества собственников помещений в многоквартирных домах, расположенных на территории Тверской области.</w:t>
      </w:r>
    </w:p>
    <w:p w14:paraId="18660886" w14:textId="77777777" w:rsidR="005153AE" w:rsidRDefault="005153AE">
      <w:pPr>
        <w:pStyle w:val="ConsPlusNormal"/>
        <w:spacing w:before="220"/>
        <w:ind w:firstLine="540"/>
        <w:jc w:val="both"/>
      </w:pPr>
      <w:r>
        <w:t xml:space="preserve">2. Проведение мониторинга технического состояния многоквартирных домов, </w:t>
      </w:r>
      <w:r>
        <w:lastRenderedPageBreak/>
        <w:t xml:space="preserve">расположенных на территории Тверской области, осуществляется в соответствии с </w:t>
      </w:r>
      <w:hyperlink r:id="rId9" w:history="1">
        <w:r>
          <w:rPr>
            <w:color w:val="0000FF"/>
          </w:rPr>
          <w:t>Правилами</w:t>
        </w:r>
      </w:hyperlink>
      <w:r>
        <w:t xml:space="preserve">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от 27.09.2003 N 170 "Об утверждении Правил и норм технической эксплуатации жилищного фонда", </w:t>
      </w:r>
      <w:hyperlink r:id="rId10" w:history="1">
        <w:r>
          <w:rPr>
            <w:color w:val="0000FF"/>
          </w:rPr>
          <w:t>Положением</w:t>
        </w:r>
      </w:hyperlink>
      <w: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сносу, утвержденным Постановлением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сносу", требованиями технических регламентов к конструктивным и другим характеристикам надежности и безопасности объектов.</w:t>
      </w:r>
    </w:p>
    <w:p w14:paraId="1D61C91C" w14:textId="77777777" w:rsidR="005153AE" w:rsidRDefault="005153AE">
      <w:pPr>
        <w:pStyle w:val="ConsPlusNormal"/>
        <w:spacing w:before="220"/>
        <w:ind w:firstLine="540"/>
        <w:jc w:val="both"/>
      </w:pPr>
      <w:r>
        <w:t>3. Мониторинг технического состояния многоквартирных домов осуществляется Главным управлением "Государственная жилищная инспекция" Тверской области (далее - орган регионального государственного жилищного надзора).</w:t>
      </w:r>
    </w:p>
    <w:p w14:paraId="4B6CF523" w14:textId="77777777" w:rsidR="005153AE" w:rsidRDefault="005153AE">
      <w:pPr>
        <w:pStyle w:val="ConsPlusNormal"/>
        <w:spacing w:before="220"/>
        <w:ind w:firstLine="540"/>
        <w:jc w:val="both"/>
      </w:pPr>
      <w:bookmarkStart w:id="1" w:name="P38"/>
      <w:bookmarkEnd w:id="1"/>
      <w:r>
        <w:t>4. В целях обеспечения проведения мониторинга технического состояния многоквартирных домов, расположенных на территории Тверской области, органы местного самоуправления в срок до 1 августа текущего года представляют в орган регионального государственного жилищного надзора следующую информацию:</w:t>
      </w:r>
    </w:p>
    <w:p w14:paraId="2E0521DF" w14:textId="77777777" w:rsidR="005153AE" w:rsidRDefault="005153AE">
      <w:pPr>
        <w:pStyle w:val="ConsPlusNormal"/>
        <w:spacing w:before="220"/>
        <w:ind w:firstLine="540"/>
        <w:jc w:val="both"/>
      </w:pPr>
      <w:r>
        <w:t>а) наличие технического паспорта многоквартирного дома;</w:t>
      </w:r>
    </w:p>
    <w:p w14:paraId="15F13FE8" w14:textId="77777777" w:rsidR="005153AE" w:rsidRDefault="005153AE">
      <w:pPr>
        <w:pStyle w:val="ConsPlusNormal"/>
        <w:spacing w:before="220"/>
        <w:ind w:firstLine="540"/>
        <w:jc w:val="both"/>
      </w:pPr>
      <w:r>
        <w:t>б) год ввода в эксплуатацию многоквартирного дома;</w:t>
      </w:r>
    </w:p>
    <w:p w14:paraId="632D5D3A" w14:textId="77777777" w:rsidR="005153AE" w:rsidRDefault="005153AE">
      <w:pPr>
        <w:pStyle w:val="ConsPlusNormal"/>
        <w:spacing w:before="220"/>
        <w:ind w:firstLine="540"/>
        <w:jc w:val="both"/>
      </w:pPr>
      <w:r>
        <w:t>в) техническое состояние основных конструктивных элементов (фундамент, несущие стены, перекрытия, кровля, лифт), а также внутридомовых инженерных сетей (электроснабжения, теплоснабжения, холодного и горячего водоснабжения, водоотведения, газоснабжения);</w:t>
      </w:r>
    </w:p>
    <w:p w14:paraId="5E5E71E1" w14:textId="77777777" w:rsidR="005153AE" w:rsidRDefault="005153AE">
      <w:pPr>
        <w:pStyle w:val="ConsPlusNormal"/>
        <w:spacing w:before="220"/>
        <w:ind w:firstLine="540"/>
        <w:jc w:val="both"/>
      </w:pPr>
      <w:r>
        <w:t>г) наличие или возможность установки общедомовых приборов учета энергоресурсов для многоквартирного дома;</w:t>
      </w:r>
    </w:p>
    <w:p w14:paraId="6843AF95" w14:textId="77777777" w:rsidR="005153AE" w:rsidRDefault="005153AE">
      <w:pPr>
        <w:pStyle w:val="ConsPlusNormal"/>
        <w:spacing w:before="220"/>
        <w:ind w:firstLine="540"/>
        <w:jc w:val="both"/>
      </w:pPr>
      <w:r>
        <w:t>д) виды работ, необходимые для выполнения капитального ремонта многоквартирного дома;</w:t>
      </w:r>
    </w:p>
    <w:p w14:paraId="07B3E816" w14:textId="77777777" w:rsidR="005153AE" w:rsidRDefault="005153AE">
      <w:pPr>
        <w:pStyle w:val="ConsPlusNormal"/>
        <w:spacing w:before="220"/>
        <w:ind w:firstLine="540"/>
        <w:jc w:val="both"/>
      </w:pPr>
      <w:r>
        <w:t>е) сведения о количестве жилых и нежилых помещений в данном многоквартирном доме, их площади и принадлежности;</w:t>
      </w:r>
    </w:p>
    <w:p w14:paraId="1BDB3843" w14:textId="77777777" w:rsidR="005153AE" w:rsidRDefault="005153AE">
      <w:pPr>
        <w:pStyle w:val="ConsPlusNormal"/>
        <w:spacing w:before="220"/>
        <w:ind w:firstLine="540"/>
        <w:jc w:val="both"/>
      </w:pPr>
      <w:r>
        <w:t>ж) прогнозные сроки проведения капитального ремонта многоквартирного дома.</w:t>
      </w:r>
    </w:p>
    <w:p w14:paraId="440A1285" w14:textId="77777777" w:rsidR="005153AE" w:rsidRDefault="005153AE">
      <w:pPr>
        <w:pStyle w:val="ConsPlusNormal"/>
        <w:spacing w:before="220"/>
        <w:ind w:firstLine="540"/>
        <w:jc w:val="both"/>
      </w:pPr>
      <w:r>
        <w:t xml:space="preserve">5. Сбор информации, предусмотренной </w:t>
      </w:r>
      <w:hyperlink w:anchor="P38" w:history="1">
        <w:r>
          <w:rPr>
            <w:color w:val="0000FF"/>
          </w:rPr>
          <w:t>пунктом 4</w:t>
        </w:r>
      </w:hyperlink>
      <w:r>
        <w:t xml:space="preserve"> настоящего Порядка, осуществляется органом местного самоуправления посредством:</w:t>
      </w:r>
    </w:p>
    <w:p w14:paraId="51754A4A" w14:textId="77777777" w:rsidR="005153AE" w:rsidRDefault="005153AE">
      <w:pPr>
        <w:pStyle w:val="ConsPlusNormal"/>
        <w:spacing w:before="220"/>
        <w:ind w:firstLine="540"/>
        <w:jc w:val="both"/>
      </w:pPr>
      <w:r>
        <w:t>а) осмотра многоквартирного дома в целях оценки его технического состояния и надлежащего технического обслуживания в соответствии с требованиями жилищного законодательства;</w:t>
      </w:r>
    </w:p>
    <w:p w14:paraId="1BAFC7C9" w14:textId="77777777" w:rsidR="005153AE" w:rsidRDefault="005153AE">
      <w:pPr>
        <w:pStyle w:val="ConsPlusNormal"/>
        <w:spacing w:before="220"/>
        <w:ind w:firstLine="540"/>
        <w:jc w:val="both"/>
      </w:pPr>
      <w:r>
        <w:t>б) истребования и получения у лиц, ответственных за эксплуатацию многоквартирного дома, технического паспорта многоквартирного дома;</w:t>
      </w:r>
    </w:p>
    <w:p w14:paraId="419027C3" w14:textId="77777777" w:rsidR="005153AE" w:rsidRDefault="005153AE">
      <w:pPr>
        <w:pStyle w:val="ConsPlusNormal"/>
        <w:spacing w:before="220"/>
        <w:ind w:firstLine="540"/>
        <w:jc w:val="both"/>
      </w:pPr>
      <w:r>
        <w:t>в) истребования и получения сведений о наличии обращений граждан на недостатки, выявленные в ходе эксплуатации общего имущества в многоквартирном доме;</w:t>
      </w:r>
    </w:p>
    <w:p w14:paraId="52523117" w14:textId="77777777" w:rsidR="005153AE" w:rsidRDefault="005153AE">
      <w:pPr>
        <w:pStyle w:val="ConsPlusNormal"/>
        <w:spacing w:before="220"/>
        <w:ind w:firstLine="540"/>
        <w:jc w:val="both"/>
      </w:pPr>
      <w:r>
        <w:t>г) истребования и получения дополнительных документов или информации о проведенных ранее капитальных ремонтах многоквартирного дома, если таковые производились.</w:t>
      </w:r>
    </w:p>
    <w:p w14:paraId="3632239C" w14:textId="77777777" w:rsidR="005153AE" w:rsidRDefault="005153AE">
      <w:pPr>
        <w:pStyle w:val="ConsPlusNormal"/>
        <w:spacing w:before="220"/>
        <w:ind w:firstLine="540"/>
        <w:jc w:val="both"/>
      </w:pPr>
      <w:bookmarkStart w:id="2" w:name="P51"/>
      <w:bookmarkEnd w:id="2"/>
      <w:r>
        <w:t xml:space="preserve">6. По результатам сбора информации, указанной в </w:t>
      </w:r>
      <w:hyperlink w:anchor="P38" w:history="1">
        <w:r>
          <w:rPr>
            <w:color w:val="0000FF"/>
          </w:rPr>
          <w:t>пункте 4</w:t>
        </w:r>
      </w:hyperlink>
      <w:r>
        <w:t xml:space="preserve"> настоящего Порядка, органом </w:t>
      </w:r>
      <w:r>
        <w:lastRenderedPageBreak/>
        <w:t>местного самоуправления составляется акт технического состояния многоквартирного дома.</w:t>
      </w:r>
    </w:p>
    <w:p w14:paraId="3C8CF2DC" w14:textId="77777777" w:rsidR="005153AE" w:rsidRDefault="005153AE">
      <w:pPr>
        <w:pStyle w:val="ConsPlusNormal"/>
        <w:spacing w:before="220"/>
        <w:ind w:firstLine="540"/>
        <w:jc w:val="both"/>
      </w:pPr>
      <w:r>
        <w:t xml:space="preserve">7. Форма акта технического состояния многоквартирного дома, указанного в </w:t>
      </w:r>
      <w:hyperlink w:anchor="P51" w:history="1">
        <w:r>
          <w:rPr>
            <w:color w:val="0000FF"/>
          </w:rPr>
          <w:t>пункте 6</w:t>
        </w:r>
      </w:hyperlink>
      <w:r>
        <w:t xml:space="preserve"> настоящего Порядка, устанавливается органом регионального государственного жилищного надзора.</w:t>
      </w:r>
    </w:p>
    <w:p w14:paraId="064DBDF0" w14:textId="77777777" w:rsidR="005153AE" w:rsidRDefault="005153AE">
      <w:pPr>
        <w:pStyle w:val="ConsPlusNormal"/>
        <w:spacing w:before="220"/>
        <w:ind w:firstLine="540"/>
        <w:jc w:val="both"/>
      </w:pPr>
      <w:r>
        <w:t xml:space="preserve">8. Информация, указанная в </w:t>
      </w:r>
      <w:hyperlink w:anchor="P38" w:history="1">
        <w:r>
          <w:rPr>
            <w:color w:val="0000FF"/>
          </w:rPr>
          <w:t>пункте 4</w:t>
        </w:r>
      </w:hyperlink>
      <w:r>
        <w:t xml:space="preserve"> настоящего Порядка, оценивается органом регионального государственного жилищного надзора в соответствии с </w:t>
      </w:r>
      <w:hyperlink w:anchor="P54" w:history="1">
        <w:r>
          <w:rPr>
            <w:color w:val="0000FF"/>
          </w:rPr>
          <w:t>пунктами 9</w:t>
        </w:r>
      </w:hyperlink>
      <w:r>
        <w:t xml:space="preserve"> - </w:t>
      </w:r>
      <w:hyperlink w:anchor="P58" w:history="1">
        <w:r>
          <w:rPr>
            <w:color w:val="0000FF"/>
          </w:rPr>
          <w:t>10</w:t>
        </w:r>
      </w:hyperlink>
      <w:r>
        <w:t xml:space="preserve"> настоящего Порядка.</w:t>
      </w:r>
    </w:p>
    <w:p w14:paraId="6F7C55C2" w14:textId="77777777" w:rsidR="005153AE" w:rsidRDefault="005153AE">
      <w:pPr>
        <w:pStyle w:val="ConsPlusNormal"/>
        <w:spacing w:before="220"/>
        <w:ind w:firstLine="540"/>
        <w:jc w:val="both"/>
      </w:pPr>
      <w:bookmarkStart w:id="3" w:name="P54"/>
      <w:bookmarkEnd w:id="3"/>
      <w:r>
        <w:t xml:space="preserve">9. Оценка технического состояния осуществляется в отношении каждого вида конструктивного элемента многоквартирного дома, указанного в </w:t>
      </w:r>
      <w:hyperlink w:anchor="P59" w:history="1">
        <w:r>
          <w:rPr>
            <w:color w:val="0000FF"/>
          </w:rPr>
          <w:t>пункте 11</w:t>
        </w:r>
      </w:hyperlink>
      <w:r>
        <w:t xml:space="preserve"> настоящего Порядка, путем:</w:t>
      </w:r>
    </w:p>
    <w:p w14:paraId="0FF2EED0" w14:textId="77777777" w:rsidR="005153AE" w:rsidRDefault="005153AE">
      <w:pPr>
        <w:pStyle w:val="ConsPlusNormal"/>
        <w:spacing w:before="220"/>
        <w:ind w:firstLine="540"/>
        <w:jc w:val="both"/>
      </w:pPr>
      <w:r>
        <w:t>а) анализа фактического срока эксплуатации и срока эффективной эксплуатации конструктивного элемента многоквартирного дома до капитального ремонта конструктивного элемента от даты ввода многоквартирного дома в эксплуатацию;</w:t>
      </w:r>
    </w:p>
    <w:p w14:paraId="75C05470" w14:textId="77777777" w:rsidR="005153AE" w:rsidRDefault="005153AE">
      <w:pPr>
        <w:pStyle w:val="ConsPlusNormal"/>
        <w:spacing w:before="220"/>
        <w:ind w:firstLine="540"/>
        <w:jc w:val="both"/>
      </w:pPr>
      <w:r>
        <w:t>б) анализа сведений о проведенных работах по капитальному ремонту конструктивного элемента многоквартирного дома;</w:t>
      </w:r>
    </w:p>
    <w:p w14:paraId="6E743356" w14:textId="77777777" w:rsidR="005153AE" w:rsidRDefault="005153AE">
      <w:pPr>
        <w:pStyle w:val="ConsPlusNormal"/>
        <w:spacing w:before="220"/>
        <w:ind w:firstLine="540"/>
        <w:jc w:val="both"/>
      </w:pPr>
      <w:r>
        <w:t>в) анализа сведений о проведении капитального ремонта конструктивного элемента многоквартирного дома при аварийных, чрезвычайных, техногенных ситуациях.</w:t>
      </w:r>
    </w:p>
    <w:p w14:paraId="7AE264BF" w14:textId="77777777" w:rsidR="005153AE" w:rsidRDefault="005153AE">
      <w:pPr>
        <w:pStyle w:val="ConsPlusNormal"/>
        <w:spacing w:before="220"/>
        <w:ind w:firstLine="540"/>
        <w:jc w:val="both"/>
      </w:pPr>
      <w:bookmarkStart w:id="4" w:name="P58"/>
      <w:bookmarkEnd w:id="4"/>
      <w:r>
        <w:t>10. В случае, если в отношении конструктивного элемента многоквартирного дома имеется заключение специализированной организации и (или) заключение межведомственной комиссии о необходимости и возможности проведения капитального ремонта, оценка его технического состояния проводится на основании указанного заключения.</w:t>
      </w:r>
    </w:p>
    <w:p w14:paraId="5A3FF2FD" w14:textId="77777777" w:rsidR="005153AE" w:rsidRDefault="005153AE">
      <w:pPr>
        <w:pStyle w:val="ConsPlusNormal"/>
        <w:spacing w:before="220"/>
        <w:ind w:firstLine="540"/>
        <w:jc w:val="both"/>
      </w:pPr>
      <w:bookmarkStart w:id="5" w:name="P59"/>
      <w:bookmarkEnd w:id="5"/>
      <w:r>
        <w:t>11. Виды конструктивных элементов многоквартирного дома, в отношении которых проводится мониторинг:</w:t>
      </w:r>
    </w:p>
    <w:p w14:paraId="6259BAA3" w14:textId="77777777" w:rsidR="005153AE" w:rsidRDefault="005153AE">
      <w:pPr>
        <w:pStyle w:val="ConsPlusNormal"/>
        <w:spacing w:before="220"/>
        <w:ind w:firstLine="540"/>
        <w:jc w:val="both"/>
      </w:pPr>
      <w:r>
        <w:t>а) внутридомовая инженерная система электро-, тепло-, газо-, водоснабжения, водоотведения;</w:t>
      </w:r>
    </w:p>
    <w:p w14:paraId="2759DA2E" w14:textId="77777777" w:rsidR="005153AE" w:rsidRDefault="005153AE">
      <w:pPr>
        <w:pStyle w:val="ConsPlusNormal"/>
        <w:spacing w:before="220"/>
        <w:ind w:firstLine="540"/>
        <w:jc w:val="both"/>
      </w:pPr>
      <w:r>
        <w:t>б) лифтовое оборудование, лифтовая шахта, машинное и блочное помещение;</w:t>
      </w:r>
    </w:p>
    <w:p w14:paraId="3D13DDD2" w14:textId="77777777" w:rsidR="005153AE" w:rsidRDefault="005153AE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Тверской области от 26.04.2019 N 142-пп)</w:t>
      </w:r>
    </w:p>
    <w:p w14:paraId="3E31833A" w14:textId="77777777" w:rsidR="005153AE" w:rsidRDefault="005153AE">
      <w:pPr>
        <w:pStyle w:val="ConsPlusNormal"/>
        <w:spacing w:before="220"/>
        <w:ind w:firstLine="540"/>
        <w:jc w:val="both"/>
      </w:pPr>
      <w:r>
        <w:t>в) крыша, устройства выходов на кровлю;</w:t>
      </w:r>
    </w:p>
    <w:p w14:paraId="0C841BEB" w14:textId="77777777" w:rsidR="005153AE" w:rsidRDefault="005153AE">
      <w:pPr>
        <w:pStyle w:val="ConsPlusNormal"/>
        <w:spacing w:before="220"/>
        <w:ind w:firstLine="540"/>
        <w:jc w:val="both"/>
      </w:pPr>
      <w:r>
        <w:t>г) подвальные помещения, относящиеся к общему имуществу в многоквартирном доме;</w:t>
      </w:r>
    </w:p>
    <w:p w14:paraId="432FC3AA" w14:textId="77777777" w:rsidR="005153AE" w:rsidRDefault="005153AE">
      <w:pPr>
        <w:pStyle w:val="ConsPlusNormal"/>
        <w:spacing w:before="220"/>
        <w:ind w:firstLine="540"/>
        <w:jc w:val="both"/>
      </w:pPr>
      <w:r>
        <w:t>д) фасад;</w:t>
      </w:r>
    </w:p>
    <w:p w14:paraId="1A721A91" w14:textId="77777777" w:rsidR="005153AE" w:rsidRDefault="005153AE">
      <w:pPr>
        <w:pStyle w:val="ConsPlusNormal"/>
        <w:spacing w:before="220"/>
        <w:ind w:firstLine="540"/>
        <w:jc w:val="both"/>
      </w:pPr>
      <w:r>
        <w:t>е) коллективные (общедомовые) приборы учета потребления ресурсов, необходимые для учета коммунальных услуг, и узлов управления и регулирования потребления этих ресурсов (тепловой энергии, горячей и холодной воды, электрической энергии, газа);</w:t>
      </w:r>
    </w:p>
    <w:p w14:paraId="2671DCEE" w14:textId="77777777" w:rsidR="005153AE" w:rsidRDefault="005153AE">
      <w:pPr>
        <w:pStyle w:val="ConsPlusNormal"/>
        <w:spacing w:before="220"/>
        <w:ind w:firstLine="540"/>
        <w:jc w:val="both"/>
      </w:pPr>
      <w:r>
        <w:t>ж) фундамент многоквартирного дома;</w:t>
      </w:r>
    </w:p>
    <w:p w14:paraId="79356F66" w14:textId="77777777" w:rsidR="005153AE" w:rsidRDefault="005153AE">
      <w:pPr>
        <w:pStyle w:val="ConsPlusNormal"/>
        <w:spacing w:before="220"/>
        <w:ind w:firstLine="540"/>
        <w:jc w:val="both"/>
      </w:pPr>
      <w:r>
        <w:t>з) индивидуальный тепловой пункт и при наличии повысительная насосная установка;</w:t>
      </w:r>
    </w:p>
    <w:p w14:paraId="11FF8D33" w14:textId="77777777" w:rsidR="005153AE" w:rsidRDefault="005153AE">
      <w:pPr>
        <w:pStyle w:val="ConsPlusNormal"/>
        <w:jc w:val="both"/>
      </w:pPr>
      <w:r>
        <w:t xml:space="preserve">(пп. "з" введен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Тверской области от 26.04.2019 N 142-пп)</w:t>
      </w:r>
    </w:p>
    <w:p w14:paraId="13D89BCC" w14:textId="77777777" w:rsidR="005153AE" w:rsidRDefault="005153AE">
      <w:pPr>
        <w:pStyle w:val="ConsPlusNormal"/>
        <w:spacing w:before="220"/>
        <w:ind w:firstLine="540"/>
        <w:jc w:val="both"/>
      </w:pPr>
      <w:r>
        <w:t>и) система коллективного приема телевидения для обеспечения приема и распределения в многоквартирных домах радиосигналов цифрового эфирного телевизионного вещания.</w:t>
      </w:r>
    </w:p>
    <w:p w14:paraId="77DD9269" w14:textId="77777777" w:rsidR="005153AE" w:rsidRDefault="005153AE">
      <w:pPr>
        <w:pStyle w:val="ConsPlusNormal"/>
        <w:jc w:val="both"/>
      </w:pPr>
      <w:r>
        <w:t xml:space="preserve">(пп. "и"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Тверской области от 26.04.2019 N 142-пп)</w:t>
      </w:r>
    </w:p>
    <w:p w14:paraId="0A46B3EB" w14:textId="77777777" w:rsidR="005153AE" w:rsidRDefault="005153AE">
      <w:pPr>
        <w:pStyle w:val="ConsPlusNormal"/>
        <w:spacing w:before="220"/>
        <w:ind w:firstLine="540"/>
        <w:jc w:val="both"/>
      </w:pPr>
      <w:r>
        <w:lastRenderedPageBreak/>
        <w:t>12. Мониторинг не проводится в отношении следующих многоквартирных домов:</w:t>
      </w:r>
    </w:p>
    <w:p w14:paraId="5570F5E4" w14:textId="77777777" w:rsidR="005153AE" w:rsidRDefault="005153AE">
      <w:pPr>
        <w:pStyle w:val="ConsPlusNormal"/>
        <w:spacing w:before="220"/>
        <w:ind w:firstLine="540"/>
        <w:jc w:val="both"/>
      </w:pPr>
      <w:r>
        <w:t xml:space="preserve">а) признанных в установленном Правительством Российской Федерации </w:t>
      </w:r>
      <w:hyperlink r:id="rId14" w:history="1">
        <w:r>
          <w:rPr>
            <w:color w:val="0000FF"/>
          </w:rPr>
          <w:t>порядке</w:t>
        </w:r>
      </w:hyperlink>
      <w:r>
        <w:t xml:space="preserve"> аварийными и подлежащими сносу;</w:t>
      </w:r>
    </w:p>
    <w:p w14:paraId="69961C85" w14:textId="77777777" w:rsidR="005153AE" w:rsidRDefault="005153AE">
      <w:pPr>
        <w:pStyle w:val="ConsPlusNormal"/>
        <w:spacing w:before="220"/>
        <w:ind w:firstLine="540"/>
        <w:jc w:val="both"/>
      </w:pPr>
      <w:r>
        <w:t xml:space="preserve">б) расположенных на земельных участках, в отношении которых в соответствии с Жилищным </w:t>
      </w:r>
      <w:hyperlink r:id="rId15" w:history="1">
        <w:r>
          <w:rPr>
            <w:color w:val="0000FF"/>
          </w:rPr>
          <w:t>кодексом</w:t>
        </w:r>
      </w:hyperlink>
      <w:r>
        <w:t xml:space="preserve"> Российской Федерации приняты решения об изъятии для государственных или муниципальных нужд.</w:t>
      </w:r>
    </w:p>
    <w:p w14:paraId="3ED0FB59" w14:textId="77777777" w:rsidR="005153AE" w:rsidRDefault="005153AE">
      <w:pPr>
        <w:pStyle w:val="ConsPlusNormal"/>
        <w:spacing w:before="220"/>
        <w:ind w:firstLine="540"/>
        <w:jc w:val="both"/>
      </w:pPr>
      <w:r>
        <w:t>13. Орган регионального государственного жилищного надзора в срок до 15 августа текущего года направляет в исполнительный орган государственной власти Тверской области, уполномоченный на формирование региональной программы по проведению капитального ремонта, информацию о результатах мониторинга.</w:t>
      </w:r>
    </w:p>
    <w:p w14:paraId="724767C9" w14:textId="77777777" w:rsidR="005153AE" w:rsidRDefault="005153AE">
      <w:pPr>
        <w:pStyle w:val="ConsPlusNormal"/>
        <w:spacing w:before="220"/>
        <w:ind w:firstLine="540"/>
        <w:jc w:val="both"/>
      </w:pPr>
      <w:r>
        <w:t>14. Информация о результатах мониторинга, об оценке технического состояния конструктивных элементов многоквартирных домов ежегодно в срок до 1 сентября размещается на сайте органа регионального государственного жилищного надзора в информационно-телекоммуникационной сети Интернет.</w:t>
      </w:r>
    </w:p>
    <w:p w14:paraId="38657DC9" w14:textId="77777777" w:rsidR="005153AE" w:rsidRDefault="005153AE">
      <w:pPr>
        <w:pStyle w:val="ConsPlusNormal"/>
        <w:ind w:firstLine="540"/>
        <w:jc w:val="both"/>
      </w:pPr>
    </w:p>
    <w:p w14:paraId="289753EC" w14:textId="77777777" w:rsidR="005153AE" w:rsidRDefault="005153AE">
      <w:pPr>
        <w:pStyle w:val="ConsPlusNormal"/>
        <w:ind w:firstLine="540"/>
        <w:jc w:val="both"/>
      </w:pPr>
    </w:p>
    <w:p w14:paraId="507B5EA6" w14:textId="77777777" w:rsidR="005153AE" w:rsidRDefault="005153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7EADEF2" w14:textId="77777777" w:rsidR="000749A2" w:rsidRDefault="000749A2"/>
    <w:sectPr w:rsidR="000749A2" w:rsidSect="00AA5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3AE"/>
    <w:rsid w:val="000749A2"/>
    <w:rsid w:val="0051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0DEA5"/>
  <w15:chartTrackingRefBased/>
  <w15:docId w15:val="{A83AC4FA-FDE7-45ED-92AE-F1BB20A2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3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53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53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36B9A8E6D15DAD42FFD4E498A474924F40DB47799E3D38EAF4C385DFEEBA673C3E3E4FEB1FD13BF670815720CE8BB8CDF6700445D740DA9DD438PDr6L" TargetMode="External"/><Relationship Id="rId13" Type="http://schemas.openxmlformats.org/officeDocument/2006/relationships/hyperlink" Target="consultantplus://offline/ref=E436B9A8E6D15DAD42FFD4E498A474924F40DB47799E3D38EAF4C385DFEEBA673C3E3E4FEB1FD13BF670815B20CE8BB8CDF6700445D740DA9DD438PDr6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436B9A8E6D15DAD42FFD4E498A474924F40DB4779973C3CE4F4C385DFEEBA673C3E3E4FEB1FD13BF670895420CE8BB8CDF6700445D740DA9DD438PDr6L" TargetMode="External"/><Relationship Id="rId12" Type="http://schemas.openxmlformats.org/officeDocument/2006/relationships/hyperlink" Target="consultantplus://offline/ref=E436B9A8E6D15DAD42FFD4E498A474924F40DB47799E3D38EAF4C385DFEEBA673C3E3E4FEB1FD13BF670815520CE8BB8CDF6700445D740DA9DD438PDr6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36B9A8E6D15DAD42FFCAE98EC82E9C4A438D4D74993469B1AB98D888E7B0307B71670EAD12DB6FA734D45F299EC4FC9BE5700059PDr5L" TargetMode="External"/><Relationship Id="rId11" Type="http://schemas.openxmlformats.org/officeDocument/2006/relationships/hyperlink" Target="consultantplus://offline/ref=E436B9A8E6D15DAD42FFD4E498A474924F40DB47799E3D38EAF4C385DFEEBA673C3E3E4FEB1FD13BF670815420CE8BB8CDF6700445D740DA9DD438PDr6L" TargetMode="External"/><Relationship Id="rId5" Type="http://schemas.openxmlformats.org/officeDocument/2006/relationships/hyperlink" Target="consultantplus://offline/ref=E436B9A8E6D15DAD42FFD4E498A474924F40DB47799E3D38EAF4C385DFEEBA673C3E3E4FEB1FD13BF670815720CE8BB8CDF6700445D740DA9DD438PDr6L" TargetMode="External"/><Relationship Id="rId15" Type="http://schemas.openxmlformats.org/officeDocument/2006/relationships/hyperlink" Target="consultantplus://offline/ref=E436B9A8E6D15DAD42FFCAE98EC82E9C4A438D4D74993469B1AB98D888E7B0307B71670DAF12D23FFF7BD5036FCFD7FE9CE5720345D543C6P9rDL" TargetMode="External"/><Relationship Id="rId10" Type="http://schemas.openxmlformats.org/officeDocument/2006/relationships/hyperlink" Target="consultantplus://offline/ref=E436B9A8E6D15DAD42FFCAE98EC82E9C4A4E8C4B759C3469B1AB98D888E7B0307B71670DAF12D138F47BD5036FCFD7FE9CE5720345D543C6P9rD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436B9A8E6D15DAD42FFCAE98EC82E9C4D4F824D72956963B9F294DA8FE8EF277C386B0CAF12D139FD24D0167E97D8F886FB711E59D741PCr6L" TargetMode="External"/><Relationship Id="rId14" Type="http://schemas.openxmlformats.org/officeDocument/2006/relationships/hyperlink" Target="consultantplus://offline/ref=E436B9A8E6D15DAD42FFCAE98EC82E9C4A4E8C4B759C3469B1AB98D888E7B0307B71670DAF12D138FF7BD5036FCFD7FE9CE5720345D543C6P9r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1535</Words>
  <Characters>8752</Characters>
  <Application>Microsoft Office Word</Application>
  <DocSecurity>0</DocSecurity>
  <Lines>72</Lines>
  <Paragraphs>20</Paragraphs>
  <ScaleCrop>false</ScaleCrop>
  <Company/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Седова</dc:creator>
  <cp:keywords/>
  <dc:description/>
  <cp:lastModifiedBy>Екатерина Седова</cp:lastModifiedBy>
  <cp:revision>1</cp:revision>
  <dcterms:created xsi:type="dcterms:W3CDTF">2022-03-24T11:43:00Z</dcterms:created>
  <dcterms:modified xsi:type="dcterms:W3CDTF">2022-03-24T11:43:00Z</dcterms:modified>
</cp:coreProperties>
</file>