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A09C" w14:textId="656B3931" w:rsidR="00742C5B" w:rsidRPr="00B82111" w:rsidRDefault="00742C5B" w:rsidP="0042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Приглашаем жителей 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МКД №</w:t>
      </w:r>
      <w:r w:rsidR="004254D0" w:rsidRPr="00B821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</w:t>
      </w:r>
      <w:r w:rsidR="00647ED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Калининскому шоссе</w:t>
      </w:r>
    </w:p>
    <w:p w14:paraId="2C197488" w14:textId="316A20B9" w:rsidR="00FB312E" w:rsidRPr="00B82111" w:rsidRDefault="00742C5B" w:rsidP="0042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принять участие в Программа поддержки местных инициатив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целях капитального ремонта внутридворового проезда</w:t>
      </w:r>
      <w:r w:rsidR="00576CD6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69929" w14:textId="77777777" w:rsidR="00B82111" w:rsidRDefault="00B82111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38A91" w14:textId="32654222" w:rsidR="004254D0" w:rsidRPr="00B82111" w:rsidRDefault="00FB312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sz w:val="24"/>
          <w:szCs w:val="24"/>
        </w:rPr>
        <w:t xml:space="preserve">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города Торжка и управляющая компания 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>МКД №</w:t>
      </w:r>
      <w:r w:rsidR="0078534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647E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в лице ООО УК «Домоуправление» предлагает жителям МКД №</w:t>
      </w:r>
      <w:r w:rsidR="0078534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647E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принять участие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в Программу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 местных инициатив в Тверской области в 2026 году.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34929" w14:textId="57D6195C" w:rsidR="00FB312E" w:rsidRPr="00B82111" w:rsidRDefault="0056605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>Программа поддержки местных инициатив в Тверской области (далее – ППМИ) реализуется на территории города Торжка с 2017 года. При участии жителей с 2017 по 202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 установлено 1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детских игровых площадок, 1 площадка для занятий воркаутом, отремонтированы дворовые территории 4 многоквартирных домов.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году буд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>т установлен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нов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детск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площадк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ул. Старицкая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>д.10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2А и ул. Гончарная, у д.104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97B7BC" w14:textId="06AD62DC" w:rsidR="00017420" w:rsidRPr="00B82111" w:rsidRDefault="00017420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Обращаем внимание на то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, что Управляющая компания по условиям программы ППМИ не является её участником и не может являться членом инициативной группы, а так же исполнять функции по разработке проекта, подписания необходимых документов, предусмотренных программой ППМИ, быть инициатором общего собрания населения, собирать денежные средства с жителей в части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размера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доли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 от утвержденного проекта. Все эти обязанности согласно целям и задачам ППМИ возложены на жителей МКД.</w:t>
      </w:r>
    </w:p>
    <w:p w14:paraId="221C8C55" w14:textId="57B0B3FD" w:rsidR="008530D5" w:rsidRPr="00B82111" w:rsidRDefault="00FB312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жителям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ашего дома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реализовать проект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2026 году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Ремонт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дворов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ой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территории многоквартирн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дом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 w:rsidR="004254D0" w:rsidRPr="00B821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Калининскому шоссе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(внутридворового проезда)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110865" w14:textId="4C42F1F1" w:rsidR="008530D5" w:rsidRPr="00B82111" w:rsidRDefault="00FB312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Согласно условий ППМИ, у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ровень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 ремонта дворовых территорий из областного бюджета</w:t>
      </w:r>
      <w:r w:rsidR="0056605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установленный условиями программы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– 70 % от стоимости проекта (но не более 3 млн. руб. на 1 проект)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, т.е. максимально допустимая стоимость 1 проекта на условия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максимально возможного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размера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бюджетом 3 000 000,00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гражданами (например 15 %)  что составит сумму 619 307 руб. 00 коп.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и разница между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финансированием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областн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гражданами, 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финансируется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местным бюджетом (при достаточном выделенных областью лимитов) в размере 666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407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руб. 30 коп., 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составлять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4 285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714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копеек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Сумм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1 проект может быть и больше 4 285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714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копеек,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но со финансирование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из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только в размере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3 000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коп., а разницу превышения суммы 4 285 714 руб. 30 коп.  будет 100%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доплачиваться за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счет средств жителей МКД. Объем выполнения работ можно будет разложить на несколько проектов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(в зависимо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ти от размера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суммы денежных средств для выполнения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всех работ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по ремонту внутридворового проезда МКД </w:t>
      </w:r>
      <w:r w:rsidR="009E73E5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по Калининскому шоссе)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, при котором сумма 4 285 714 руб. 30 коп. превышения проекта разложится на со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фина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сирование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областного бюджета, местного и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4B08" w:rsidRPr="00B82111">
        <w:rPr>
          <w:rFonts w:ascii="Times New Roman" w:hAnsi="Times New Roman" w:cs="Times New Roman"/>
          <w:b/>
          <w:bCs/>
          <w:sz w:val="24"/>
          <w:szCs w:val="24"/>
        </w:rPr>
        <w:t>Если проект разрабатывается за счет средств местного бюджета, то размер со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B0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граждан увеличивается, на размер стоимости разработки проектно-сметной документации). </w:t>
      </w:r>
    </w:p>
    <w:p w14:paraId="7F3EC3FC" w14:textId="6CE77728" w:rsidR="00FB312E" w:rsidRPr="00B82111" w:rsidRDefault="008530D5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05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>Минимальное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участие жителей – 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менее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5%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от стоимости проекта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Чем больше процент финансового участия жителей, тем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бол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ьше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шанс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ов у проекта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признания его победителем при конкурсном отборе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(основание: значение критериев конкурсного отбора проектов муниципальных образований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территории городских округов Тверской области), соответствующие им баллы и весовые коэффициенты утв. Приказом Министерства финансов Тверской области от 25 января 2024 г. N 3-нп).</w:t>
      </w:r>
    </w:p>
    <w:p w14:paraId="5AC45232" w14:textId="4F38B9BE" w:rsidR="00576CD6" w:rsidRPr="00B82111" w:rsidRDefault="00576CD6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тоимость аналогичных работ по ремонту дворовых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территорий в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2025 года за 1 кв.м.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(включающая в себя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виды работ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разборка а/б покрытий и оснований; разборка бортового камня; регулирование крышек колодцев; установка бортового камня, укладка песка, щебня; укладка а/б. покрытия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составляет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данных предоставленных Администрацией города Торжка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890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00 коп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без учета стоимости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изготовление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(проектно-сметной документации и утверждения её)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BEB1EA" w14:textId="5EA983DE" w:rsidR="008B7D58" w:rsidRPr="00B82111" w:rsidRDefault="008B7D58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Площадь внутри дворового проезда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вдоль МКД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составляет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около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400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кв.м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без учета мест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гостевой парковки и стоянок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автотранспортных сред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ств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6DC07" w14:textId="08E6F0CD" w:rsidR="008B7D58" w:rsidRPr="00B82111" w:rsidRDefault="008B7D58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Примерная стоим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ость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ремонту дворовой территории (внутри дворового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проезда) согласно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вышеуказанных параметров, составит сумму денежных средств в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размере: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1 956 000</w:t>
      </w:r>
      <w:r w:rsidR="00A45566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00 коп. (4890,00 х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от которой 15% (согласно принятого решения жителями МКД) составит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293 400</w:t>
      </w:r>
      <w:r w:rsidR="00A45566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 00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1 956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000,00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/100х15)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финансовое участие жителей МКД №</w:t>
      </w:r>
      <w:r w:rsidR="00D9119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в реализации проекта.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Доля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со финансирования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каждого жилого помещения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МКД для реализации проекта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рамках ППМИ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будет составлять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зависимости от выбранного на общем собрании способа расчета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6300A" w14:textId="5164A8AC" w:rsidR="00017420" w:rsidRPr="00B82111" w:rsidRDefault="00017420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 исходя из количества жилых помещений 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75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шт. размер со финансирования каждым жилым помещением составит –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912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 00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293 400,00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9128E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01CA25D" w14:textId="1FDB63F3" w:rsidR="00017420" w:rsidRPr="00B82111" w:rsidRDefault="00017420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 исходя из общей площади жилых помещений в МКД (общая площадь жилых помещений в МКД № 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составляет – 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3792,40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кв.м.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размер со финансирования каждым жилым помещением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расположенного в МКД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за 1 кв.м. составит – 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77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 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36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293400,00/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3792,40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и умножается на общую площадь квартиры (индивидуально). (формула расчета: общая площадь квартиры х 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77</w:t>
      </w:r>
      <w:r w:rsidR="001B6558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36</w:t>
      </w:r>
      <w:r w:rsidR="001B6558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коп = Доля со финансирования жилого помещения в МКД для реализации проекта в рамках ППМИ)</w:t>
      </w:r>
    </w:p>
    <w:p w14:paraId="0A7B3873" w14:textId="1FF192EA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Для участия в ППМИ жителям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МКД №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по Калининскому шоссе:</w:t>
      </w:r>
    </w:p>
    <w:p w14:paraId="3FA080C1" w14:textId="6C2FD7AF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первом этапе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Вам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 инициативной группой (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которая должна составлять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не менее 10-ти человек), котор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дальнейшем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утверждена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собрании населения и совместно с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дминистрацией города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ООО УК «Домоуправление»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как управляющая компания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приступит к оформлению заявки в Министерство финансов Тверской области на участие в конкурсном отборе проектов. </w:t>
      </w:r>
    </w:p>
    <w:p w14:paraId="61BDD84B" w14:textId="4F50BDFC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-на втором этапе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>проводится предварительное собрани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е жителей МКД №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котором определяется объем, виды работ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условиях участия 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жителей МКД №</w:t>
      </w:r>
      <w:r w:rsidR="00335619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335619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по Калининскому шоссе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>в программе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ППМИ, в том числе определ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яется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участие жителей МКД №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335619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по Калининскому шоссе в реализации проекта (процента со финансирования жителями МКД №</w:t>
      </w:r>
      <w:r w:rsidR="00A12BA2" w:rsidRPr="00EF60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от 15 %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более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14:paraId="6541E8FC" w14:textId="668600F1" w:rsidR="00D9119D" w:rsidRPr="00B82111" w:rsidRDefault="00D9119D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-на третьем этапе инициируется и проводится собрание жителей МКД №</w:t>
      </w:r>
      <w:r w:rsidR="00263A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0912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котором принимаются решения по необходимому перечню вопросов включая, выше обсужденные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предварительном собрании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2218173" w14:textId="74527DA3" w:rsidR="00742C5B" w:rsidRPr="00B82111" w:rsidRDefault="00BF6C44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- на четвертом этапе инициативная группа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с Администрацией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города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Торжка и помощи ООО УК «Домоуправление» как управляющ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ей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компани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приступит к оформлению заявки в Министерство финансов Тверской области на участие в конкурсном отборе проектов.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CBB8F5" w14:textId="177E685E" w:rsidR="00742C5B" w:rsidRPr="00B82111" w:rsidRDefault="00742C5B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С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рок принятия решения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жителями Вашего МКД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об участии в ППМИ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2026 году – не позднее 01 апреля 2025 года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, путем обращения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в 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города Торжка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о намерении участвовать жителей в Программе.</w:t>
      </w:r>
    </w:p>
    <w:p w14:paraId="63883428" w14:textId="515DFE13" w:rsidR="00BF6C44" w:rsidRPr="00B82111" w:rsidRDefault="00742C5B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П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роведени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собрания и оформлени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– не позднее 01 августа 202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7E39FFBF" w14:textId="279C186C" w:rsidR="00A948A4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>Конкурсный отбор проектов проводит Министерство финансов Тверской области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проводится на основании учета Значения критериев конкурсного отбора проектов муниципальных образований Тверской области по предоставлению из областного бюджета</w:t>
      </w:r>
    </w:p>
    <w:p w14:paraId="72EAFE69" w14:textId="000A3452" w:rsidR="00A948A4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территории городских округов Тверской области), соответствующие им</w:t>
      </w:r>
    </w:p>
    <w:p w14:paraId="1DE901E3" w14:textId="12536ADE" w:rsidR="00742C5B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являющегося приложением № 4 к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утвержденн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 Министерства финансов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от 25 января 2024 г. N 3-нп.</w:t>
      </w:r>
    </w:p>
    <w:p w14:paraId="308053B3" w14:textId="7B7AB576" w:rsidR="00451C1C" w:rsidRPr="00B82111" w:rsidRDefault="00943077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67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Проекты, признанные победителями конкурса, будут реализовываться в 202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30385B27" w14:textId="2B69C809" w:rsidR="00451C1C" w:rsidRPr="00B82111" w:rsidRDefault="00EF0678" w:rsidP="00522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Информацию об участии в ППМИ можно получить в отделе благоустройства и ЖКХ администрации города (каб. №10, г. Торжок, Новгородская наб., д.1-а) или позвонить по тел. 9-88-89.</w:t>
      </w:r>
    </w:p>
    <w:p w14:paraId="6B6E0AEF" w14:textId="6A79A3A3" w:rsidR="00451C1C" w:rsidRDefault="00300E91" w:rsidP="001B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111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Со значением критериев конкурсного отбора проектов муниципальных образований Тверской области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территории городских округов Тверской области), соответствующие им баллы и весовые коэффициенты, являющегося приложением № 4 к утвержденному Приказом Министерства финансов Тверской области от 25 января 2024 г. N 3-нп, Вы можете ознакомиться на сайте ООО УК «Домоуправление» по адресу: </w:t>
      </w:r>
      <w:hyperlink r:id="rId4" w:history="1">
        <w:r w:rsidR="00B82111" w:rsidRPr="00B8211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http://domoprav.ru</w:t>
        </w:r>
      </w:hyperlink>
      <w:r w:rsidR="00B82111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подразделе «Отчеты и информация» раздела «Жителям». </w:t>
      </w:r>
      <w:r w:rsidR="00943077" w:rsidRPr="00A45566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189D4F66" w14:textId="65FBCA5A" w:rsidR="00522679" w:rsidRDefault="00522679" w:rsidP="00742C5B">
      <w:pPr>
        <w:autoSpaceDE w:val="0"/>
        <w:autoSpaceDN w:val="0"/>
        <w:adjustRightInd w:val="0"/>
        <w:spacing w:after="0" w:line="276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87CE8BC" w14:textId="740CD58F" w:rsidR="00FB312E" w:rsidRPr="00A45566" w:rsidRDefault="00FB312E" w:rsidP="0074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5566">
        <w:rPr>
          <w:rFonts w:ascii="Times New Roman" w:hAnsi="Times New Roman" w:cs="Times New Roman"/>
          <w:sz w:val="26"/>
          <w:szCs w:val="26"/>
        </w:rPr>
        <w:t xml:space="preserve"> </w:t>
      </w:r>
      <w:r w:rsidR="0023727A" w:rsidRPr="00A45566">
        <w:rPr>
          <w:rFonts w:ascii="Times New Roman" w:hAnsi="Times New Roman" w:cs="Times New Roman"/>
          <w:sz w:val="26"/>
          <w:szCs w:val="26"/>
        </w:rPr>
        <w:t xml:space="preserve">        </w:t>
      </w:r>
      <w:r w:rsidR="00742C5B" w:rsidRPr="00A45566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конкурсной документации для участия в конкурсном отборе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утвержден </w:t>
      </w:r>
      <w:r w:rsidR="00742C5B" w:rsidRPr="00A45566">
        <w:rPr>
          <w:rFonts w:ascii="Times New Roman" w:hAnsi="Times New Roman" w:cs="Times New Roman"/>
          <w:sz w:val="26"/>
          <w:szCs w:val="26"/>
        </w:rPr>
        <w:t>Приказом Минфина Тверской области от 25.01.2024 № 3-нп «Об отдельных вопросах реализации программ по поддержке местных инициатив в Тверской области».</w:t>
      </w:r>
      <w:r w:rsidR="00742C5B" w:rsidRPr="00A455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7FBD7F" w14:textId="77777777" w:rsidR="00576CD6" w:rsidRPr="00A45566" w:rsidRDefault="00576CD6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A7A077" w14:textId="77777777" w:rsidR="00576CD6" w:rsidRPr="00A45566" w:rsidRDefault="00576CD6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54C007" w14:textId="4C95A354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757A554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14:paraId="786E9115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Тверской области</w:t>
      </w:r>
    </w:p>
    <w:p w14:paraId="44C0BF5A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от 25 января 2024 г. N 3-нп</w:t>
      </w:r>
    </w:p>
    <w:p w14:paraId="3179A8C0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BAB6A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ЗНАЧЕНИЯ КРИТЕРИЕВ</w:t>
      </w:r>
    </w:p>
    <w:p w14:paraId="28FBB6EF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конкурсного отбора проектов муниципальных образований</w:t>
      </w:r>
    </w:p>
    <w:p w14:paraId="5BA5B5DB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Тверской области по предоставлению из областного бюджета</w:t>
      </w:r>
    </w:p>
    <w:p w14:paraId="7F3E73E3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Тверской области бюджетам муниципальных образований Тверской</w:t>
      </w:r>
    </w:p>
    <w:p w14:paraId="19F0C9CC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области субсидий на реализацию программ по поддержке местных</w:t>
      </w:r>
    </w:p>
    <w:p w14:paraId="457A542D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инициатив в Тверской области (для проектов, реализуемых</w:t>
      </w:r>
    </w:p>
    <w:p w14:paraId="0BC18DF1" w14:textId="750CC1B9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городских округов Тверской области), соответствующие им</w:t>
      </w:r>
    </w:p>
    <w:p w14:paraId="0BA19A15" w14:textId="50D78F2F" w:rsidR="00B736EE" w:rsidRPr="00A45566" w:rsidRDefault="00B736EE" w:rsidP="0057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</w:t>
      </w:r>
    </w:p>
    <w:p w14:paraId="08BE470C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93"/>
        <w:gridCol w:w="1559"/>
        <w:gridCol w:w="1701"/>
      </w:tblGrid>
      <w:tr w:rsidR="00B736EE" w:rsidRPr="00A45566" w14:paraId="20D68563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36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23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9B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DB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7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B736EE" w:rsidRPr="00A45566" w14:paraId="041AF3E1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D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B9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70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C1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30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6EE" w:rsidRPr="00A45566" w14:paraId="01363D34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A9F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593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27B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736EE" w:rsidRPr="00A45566" w14:paraId="026F1A15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5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FF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средств населения в денежной форме (безвозмездные поступления от физических лиц (жителей))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85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20,00%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3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E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36EE" w:rsidRPr="00A45566" w14:paraId="111464E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F5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1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ED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E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D3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280904A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C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88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24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F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F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B40A55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98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74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D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3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14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6457AA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B5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4D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4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0B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41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FF7E2C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9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A6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22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E6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DB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236B2A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3D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проекта за счет поступлений от юридических лиц в денежной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(безвозмездные поступления от юридических лиц)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A0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20,00%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24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B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736EE" w:rsidRPr="00A45566" w14:paraId="6FDD82B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1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7D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CD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17,01%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50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5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8F6CA2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EE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5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E3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17,00%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5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4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DB7400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E3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64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E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B2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61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32AC27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D3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C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E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0D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9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819F62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2A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B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6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98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B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83B91D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1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D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0A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40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3E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B6E4B4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96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87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поступлений от некоммерческих организаций в денежной форме (безвозмездные поступления от некоммерческих организаций)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5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25,00%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F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0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736EE" w:rsidRPr="00A45566" w14:paraId="6CBA8352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64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69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20,01% до 25,00%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2B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E2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9BB458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C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63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8C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1D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0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D6C85D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91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0A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F8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1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99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26DCDF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1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3C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A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6B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98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092D80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7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4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3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7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7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A98AC9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37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74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1B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7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A5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FACC89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C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A4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62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C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74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E8B151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3B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B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проектов муниципальных образований Тверской области в году, предшествующем году реализации проектов, заявленных на конкурсный отбор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B2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Тверской области, не участвующие в отчетном финансовом году в конкурсном отборе или участвующие, но не прошедшие конкурсный отбор (дополнительный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33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A3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36EE" w:rsidRPr="00A45566" w14:paraId="15CB80E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87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B1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0C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8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100 x (количество реализованных проектов / количество проектов-победителей конкурсного отбора (дополнительного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конкурсного отбора)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3E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121F47C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FC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25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при участии муниципального образования Тверской области во Всероссийском конкурсе проектов инициативного бюджетирования, проводимого на базе федерального государственного бюджетного учреждения "Научно-исследовательский финансовый институт Министерства финансов Российской Федерации" в году, предшествующем году реализации проектов, заявленных на конкурсный отбор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8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6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3D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736EE" w:rsidRPr="00A45566" w14:paraId="6D8C5C6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2A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8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A6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1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8E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A145B19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0FF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CEA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проблемы, на решение которой направлен проект,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62F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B736EE" w:rsidRPr="00A45566" w14:paraId="3FAA0C12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4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AA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определении проблемы и подготовке проекта согласно протоколу собрания населения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B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50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AD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B9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1912779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2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D6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CF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31 до 50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CF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1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83F1DE3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49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8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BF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11 до 30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E7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A1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FD69FB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62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36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5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 10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84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A7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1AC1072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D7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7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лиц в возрасте от 14 до 35 лет (включительно) среди участвующих в определении проблемы и подготовке проекта согласно протоколу собрания населения и регистрационным листам, вовлеченная в определение проблемы, в рамках которой запланирована реализация проекта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87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15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BE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B0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736EE" w:rsidRPr="00A45566" w14:paraId="02894C8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B0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53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56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6 до 15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4B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01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05B8AE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B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1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 до 5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77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6B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19AA8BB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5B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02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A1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17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62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AB66B69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03B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3985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Доля жителей, принявших участие в обсуждении, определении и утверждении проекта, к численности прямых благополучателей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E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80,00%, но не более 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E1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FDF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0A8B97A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84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3E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A9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60,01% до 80,00%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D8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749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52168E4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6D6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13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6D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40,01% до 60,00%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3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11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B466DA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BF7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A4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16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20,01% до 40,00%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F5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02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2D2670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9F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B1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A7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8A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09D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FD68B1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731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04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D5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0,01% до 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3DC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105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5AD17DA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DE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35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B18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736EE" w:rsidRPr="00A45566" w14:paraId="09B7234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92CA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F5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получающих выгоду от реализации проекта (прямых благополучателей)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3A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600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EB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92E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7CA2811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2A5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74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201 до 600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BA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07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EB771A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70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BB3D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8A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101 до 200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A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8EF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288A72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FE32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B7B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ED0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 100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33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4A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9EE553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FE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3E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Неоплачиваемый вклад некоммерческой организации в реализацию проекта &lt;1&gt;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4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01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0A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736EE" w:rsidRPr="00A45566" w14:paraId="38F27CB4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80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90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92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1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32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C4E72B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B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1C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Неоплачиваемый вклад населения и юридических лиц в реализацию проекта &lt;1&gt;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E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6D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6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736EE" w:rsidRPr="00A45566" w14:paraId="5C27CDEB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E3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9A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1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7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EC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9078E7C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C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6072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реализации проекта на социально-экономическую ситуацию в муниципальном образовании Тверской области, в том числе в целях достижения результатов федеральных проектов, входящих в состав национальных проектов, определенных </w:t>
            </w:r>
            <w:hyperlink r:id="rId5" w:history="1">
              <w:r w:rsidRPr="00A455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и </w:t>
            </w:r>
            <w:hyperlink r:id="rId6" w:history="1">
              <w:r w:rsidRPr="00A455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национальный проект), или региональных проектов, обеспечивающих достижение результатов федеральных проектов, входящих в состав национальных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BE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по экспертному заключению Министерства региональной политики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4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E6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6EF6F26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FB1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BB1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CA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по экспертному заключению исполнительного органа Тверской области, осуществляющего исполнительно-распорядительную деятельность в отдельных (подведомственных) отраслях и сферах государственного управления, соответствующих направлениям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A17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6BA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26E62966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76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0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Влияние реализации проекта на развитие инициатив с сельских территорий в муниципальном образовании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98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случае реализации проектов, инициированных с территорий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35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B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736EE" w:rsidRPr="00A45566" w14:paraId="4190CD62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C4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1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39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BA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D8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FD35C74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EF8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1B5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проекте,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A8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736EE" w:rsidRPr="00A45566" w14:paraId="7DE50DA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D1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CD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предварительному обсуждению проекта (опросные листы, анкеты, предварительные собрания населения, подомовой обход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0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C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736EE" w:rsidRPr="00A45566" w14:paraId="33B7DD6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B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CF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A3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68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38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902B489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F0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6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Освещение итогов собрания населения в печатных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3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7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A9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4D623F9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8A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9B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14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49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C3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4AF45F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F39D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8B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и социальных сетях публикаций, посвященных программе по поддержке местных инициатив в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A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публикаций с использованием символики программы поддержки местных инициатив в Тверской области и социальных сетях,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3C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1D2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09424293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F44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C4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BA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публикаций с использованием символики программы поддержки местных инициатив в Тверской области или социальных сетях,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D7B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AAD750E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A7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903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65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публикаций, посвященных программе поддержки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5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F53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AB43A8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82C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433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514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информационно-телекоммуникационной сети Интернет и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 публикаций,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F92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9B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1329CCA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31DB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37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на сайте органа местного самоуправления муниципального образования Тверской области в информационно-телекоммуникационной сети Интернет раздела "Инициативное бюджетирование", в котором размещена актуальная информация для граждан по инициативному бюджетированию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A7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D0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EA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6C9424D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F7C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6E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E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носит эпизодический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82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58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42B69A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52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BB9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68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раздел "Инициативное бюджетирование"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82C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F5F6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9ADCF94" w14:textId="77777777" w:rsidTr="00B736EE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E0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CF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5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0C011DC3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559C8" w14:textId="2D448347" w:rsidR="00B736EE" w:rsidRPr="00A45566" w:rsidRDefault="00B736EE" w:rsidP="00B736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736EE" w:rsidRPr="00A45566" w:rsidSect="00451C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57"/>
    <w:rsid w:val="000054AE"/>
    <w:rsid w:val="00017420"/>
    <w:rsid w:val="0009128E"/>
    <w:rsid w:val="000E0B6F"/>
    <w:rsid w:val="001B6558"/>
    <w:rsid w:val="001B6F3B"/>
    <w:rsid w:val="0023727A"/>
    <w:rsid w:val="00263A68"/>
    <w:rsid w:val="00300E91"/>
    <w:rsid w:val="00335619"/>
    <w:rsid w:val="00341057"/>
    <w:rsid w:val="00392ECC"/>
    <w:rsid w:val="003E6380"/>
    <w:rsid w:val="004254D0"/>
    <w:rsid w:val="00451C1C"/>
    <w:rsid w:val="00522679"/>
    <w:rsid w:val="0056605E"/>
    <w:rsid w:val="00576CD6"/>
    <w:rsid w:val="00647ED6"/>
    <w:rsid w:val="006F05A5"/>
    <w:rsid w:val="006F1BD3"/>
    <w:rsid w:val="00742C5B"/>
    <w:rsid w:val="0078534D"/>
    <w:rsid w:val="008049A0"/>
    <w:rsid w:val="008530D5"/>
    <w:rsid w:val="008B7D58"/>
    <w:rsid w:val="00943077"/>
    <w:rsid w:val="009E73E5"/>
    <w:rsid w:val="00A04755"/>
    <w:rsid w:val="00A12BA2"/>
    <w:rsid w:val="00A45566"/>
    <w:rsid w:val="00A6292D"/>
    <w:rsid w:val="00A67A36"/>
    <w:rsid w:val="00A948A4"/>
    <w:rsid w:val="00B23184"/>
    <w:rsid w:val="00B736EE"/>
    <w:rsid w:val="00B82111"/>
    <w:rsid w:val="00BF6C44"/>
    <w:rsid w:val="00C14FA8"/>
    <w:rsid w:val="00D8072F"/>
    <w:rsid w:val="00D9119D"/>
    <w:rsid w:val="00DD4B08"/>
    <w:rsid w:val="00DF7A58"/>
    <w:rsid w:val="00E34BA9"/>
    <w:rsid w:val="00EF0678"/>
    <w:rsid w:val="00EF604F"/>
    <w:rsid w:val="00FA6886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8C6"/>
  <w15:chartTrackingRefBased/>
  <w15:docId w15:val="{B3A3B9EF-E55E-4BC0-835A-3B1404D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8A4"/>
    <w:rPr>
      <w:b/>
      <w:bCs/>
    </w:rPr>
  </w:style>
  <w:style w:type="character" w:styleId="a4">
    <w:name w:val="Hyperlink"/>
    <w:basedOn w:val="a0"/>
    <w:uiPriority w:val="99"/>
    <w:unhideWhenUsed/>
    <w:rsid w:val="00B821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hyperlink" Target="https://login.consultant.ru/link/?req=doc&amp;base=LAW&amp;n=358026" TargetMode="External"/><Relationship Id="rId4" Type="http://schemas.openxmlformats.org/officeDocument/2006/relationships/hyperlink" Target="http://domop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Наталья Николаевна</dc:creator>
  <cp:keywords/>
  <dc:description/>
  <cp:lastModifiedBy>Екатерина Седова</cp:lastModifiedBy>
  <cp:revision>3</cp:revision>
  <cp:lastPrinted>2025-01-27T14:06:00Z</cp:lastPrinted>
  <dcterms:created xsi:type="dcterms:W3CDTF">2025-01-29T11:33:00Z</dcterms:created>
  <dcterms:modified xsi:type="dcterms:W3CDTF">2025-01-29T11:38:00Z</dcterms:modified>
</cp:coreProperties>
</file>